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b/>
          <w:bCs/>
          <w:color w:val="555555"/>
          <w:sz w:val="15"/>
          <w:szCs w:val="15"/>
        </w:rPr>
        <w:t xml:space="preserve">SFU · FACULTY OF HEALTH SCIENCES · INSTRUCTOR LESSON PLAN   ·   HSCI 410: Exploratory Data Analysis</w:t>
      </w:r>
    </w:p>
    <w:p>
      <w:pPr>
        <w:pStyle w:val="Heading2"/>
      </w:pPr>
      <w:r>
        <w:t xml:space="preserve">Final Examination</w:t>
      </w:r>
    </w:p>
    <w:p>
      <w:pPr>
        <w:spacing w:after="70" w:before="0" w:line="260"/>
      </w:pPr>
      <w:r>
        <w:rPr>
          <w:i/>
          <w:iCs/>
          <w:color w:val="555555"/>
        </w:rPr>
        <w:t xml:space="preserve">Examination period  ·  Scheduled by the Registrar</w:t>
      </w:r>
    </w:p>
    <w:p>
      <w:pPr>
        <w:spacing w:after="90" w:before="0" w:line="260"/>
      </w:pPr>
      <w:r>
        <w:rPr>
          <w:b/>
          <w:bCs/>
        </w:rPr>
        <w:t xml:space="preserve">Coverage. </w:t>
      </w:r>
      <w:r>
        <w:t xml:space="preserve">An applied examination in the formal examination period covering Lessons 7 to 12 (count and rate data; survival data; clustered data; mixed models for continuous and for discrete data; and repeated measures). Students choose and justify models and interpret output.</w:t>
      </w:r>
    </w:p>
    <w:p>
      <w:pPr>
        <w:spacing w:after="90" w:before="0" w:line="260"/>
      </w:pPr>
      <w:r>
        <w:rPr>
          <w:b/>
          <w:bCs/>
        </w:rPr>
        <w:t xml:space="preserve">Term project. </w:t>
      </w:r>
      <w:r>
        <w:t xml:space="preserve">The final The Reproducible Analytic Paper deliverable and the peer review are due at the end of term, as set out in the term-project document. Hold studio time in the final teaching week for assembly.</w:t>
      </w:r>
    </w:p>
    <w:p>
      <w:pPr>
        <w:pStyle w:val="Heading3"/>
      </w:pPr>
      <w:r>
        <w:t xml:space="preserve">Instructor preparation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Prepare the final examination and marking key for Lessons 7 to 12.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Confirm the Registrar-scheduled date, time, and room.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Open the final-deliverable and peer-review rubrics (term-project document).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Coordinate accommodations with the Centre for Accessible Learning.</w:t>
      </w:r>
    </w:p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FE3DE" w:sz="4" w:space="6"/>
      </w:pBdr>
      <w:spacing w:before="60"/>
      <w:jc w:val="center"/>
    </w:pPr>
    <w:r>
      <w:rPr>
        <w:color w:val="555555"/>
        <w:sz w:val="16"/>
        <w:szCs w:val="16"/>
      </w:rPr>
      <w:t xml:space="preserve">Dr. Kiffer G. Card · SFU Faculty of Health Sciences    |    Page </w:t>
    </w:r>
    <w:r>
      <w:rPr>
        <w:color w:val="555555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55555"/>
        <w:sz w:val="16"/>
        <w:szCs w:val="16"/>
      </w:rPr>
      <w:t xml:space="preserve">HSCI 410 · Final examination session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4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0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0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0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pPr>
      <w:spacing w:after="60"/>
    </w:pPr>
    <w:rPr>
      <w:rFonts w:ascii="Arial" w:cs="Arial" w:eastAsia="Arial" w:hAnsi="Arial"/>
      <w:b/>
      <w:bCs/>
      <w:color w:val="065C50"/>
      <w:sz w:val="40"/>
      <w:szCs w:val="40"/>
    </w:rPr>
  </w:style>
  <w:style w:type="paragraph" w:styleId="Heading1">
    <w:name w:val="Heading 1"/>
    <w:basedOn w:val="Normal"/>
    <w:next w:val="Normal"/>
    <w:qFormat/>
    <w:pPr>
      <w:pBdr>
        <w:bottom w:val="single" w:color="CFE3DE" w:sz="6" w:space="4"/>
      </w:pBdr>
      <w:spacing w:after="120" w:before="280"/>
      <w:outlineLvl w:val="0"/>
    </w:pPr>
    <w:rPr>
      <w:rFonts w:ascii="Arial" w:cs="Arial" w:eastAsia="Arial" w:hAnsi="Arial"/>
      <w:b/>
      <w:bCs/>
      <w:color w:val="0B7B6B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90" w:before="240"/>
      <w:outlineLvl w:val="1"/>
    </w:pPr>
    <w:rPr>
      <w:rFonts w:ascii="Arial" w:cs="Arial" w:eastAsia="Arial" w:hAnsi="Arial"/>
      <w:b/>
      <w:bCs/>
      <w:color w:val="065C50"/>
      <w:sz w:val="25"/>
      <w:szCs w:val="25"/>
    </w:rPr>
  </w:style>
  <w:style w:type="paragraph" w:styleId="Heading3">
    <w:name w:val="Heading 3"/>
    <w:basedOn w:val="Normal"/>
    <w:next w:val="Normal"/>
    <w:qFormat/>
    <w:pPr>
      <w:spacing w:after="50" w:before="170"/>
      <w:outlineLvl w:val="2"/>
    </w:pPr>
    <w:rPr>
      <w:rFonts w:ascii="Arial" w:cs="Arial" w:eastAsia="Arial" w:hAnsi="Arial"/>
      <w:b/>
      <w:bCs/>
      <w:color w:val="1A1A1A"/>
      <w:sz w:val="21"/>
      <w:szCs w:val="21"/>
    </w:rPr>
  </w:style>
  <w:style w:type="paragraph" w:styleId="Heading4">
    <w:name w:val="Heading 4"/>
    <w:basedOn w:val="Normal"/>
    <w:next w:val="Normal"/>
    <w:qFormat/>
    <w:pPr>
      <w:spacing w:after="40" w:before="120"/>
      <w:outlineLvl w:val="3"/>
    </w:pPr>
    <w:rPr>
      <w:rFonts w:ascii="Arial" w:cs="Arial" w:eastAsia="Arial" w:hAnsi="Arial"/>
      <w:b/>
      <w:bCs/>
      <w:i/>
      <w:iCs/>
      <w:color w:val="065C50"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2026-06-16T15:53:17.302Z</dcterms:created>
  <dcterms:modified xsi:type="dcterms:W3CDTF">2026-06-16T15:53:17.302Z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