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pPr>
      <w:r>
        <w:rPr>
          <w:b/>
          <w:bCs/>
          <w:color w:val="555555"/>
          <w:sz w:val="16"/>
          <w:szCs w:val="16"/>
        </w:rPr>
        <w:t xml:space="preserve">SFU  ·  FACULTY OF HEALTH SCIENCES  ·  INSTRUCTOR LESSON PLANS</w:t>
      </w:r>
    </w:p>
    <w:p>
      <w:pPr>
        <w:pStyle w:val="Title"/>
      </w:pPr>
      <w:r>
        <w:t xml:space="preserve">HSCI 341: Fundamental Epidemiological Concepts and Approaches</w:t>
      </w:r>
    </w:p>
    <w:p>
      <w:pPr>
        <w:spacing w:after="140"/>
      </w:pPr>
      <w:r>
        <w:rPr>
          <w:b/>
          <w:bCs/>
          <w:color w:val="555555"/>
          <w:sz w:val="20"/>
          <w:szCs w:val="20"/>
        </w:rPr>
        <w:t xml:space="preserve">3 units  ·  300-level (upper division)</w:t>
      </w:r>
    </w:p>
    <w:p>
      <w:pPr>
        <w:spacing w:after="160" w:before="0" w:line="260"/>
      </w:pPr>
      <w:r>
        <w:rPr>
          <w:i/>
          <w:iCs/>
          <w:color w:val="555555"/>
        </w:rPr>
        <w:t xml:space="preserve">Fully-scripted weekly three-hour session plans for the flipped-classroom delivery of this course. Written so a colleague can teach any session cold.</w:t>
      </w:r>
    </w:p>
    <w:p>
      <w:pPr>
        <w:pStyle w:val="Heading1"/>
      </w:pPr>
      <w:r>
        <w:t xml:space="preserve">How to use this guide</w:t>
      </w:r>
    </w:p>
    <w:p>
      <w:pPr>
        <w:spacing w:after="90" w:before="0" w:line="260"/>
      </w:pPr>
      <w:r>
        <w:t xml:space="preserve">Each weekly plan is a teaching script. It gives the session's objectives, the pre-class preparation, a timed agenda, and then five fully-detailed blocks: a retrieval warm-up, co-construction review activities, a question-and-answer clinic, an applied exercise, and a capstone studio. Shaded boxes carry the content you need to run the room without preparation: what to surface in the warm-up, the facilitator talking points behind each activity, model answers to the likely questions, and an answer key for the applied exercise.</w:t>
      </w:r>
    </w:p>
    <w:p>
      <w:pPr>
        <w:spacing w:after="90" w:before="20" w:line="260"/>
      </w:pPr>
      <w:r>
        <w:t xml:space="preserve">The capstone studio points to the term-project document for that week's milestone rather than copying it, so the plans stay correct if the project is revised. Always open the term-project document to the relevant week before the studio block.</w:t>
      </w:r>
    </w:p>
    <w:p>
      <w:pPr>
        <w:spacing w:after="90" w:before="20" w:line="260"/>
      </w:pPr>
      <w:r>
        <w:t xml:space="preserve">The term runs as twelve lesson sessions, a midterm after the first six lessons (term week 7), and a final examination in the examination period. The midterm week shifts Lessons 7 to 12 into term weeks 8 to 13.</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Reading the shaded boxes:</w:t>
            </w:r>
          </w:p>
          <w:p>
            <w:pPr>
              <w:spacing w:after="30" w:before="0" w:line="260"/>
            </w:pPr>
            <w:r>
              <w:rPr>
                <w:sz w:val="19"/>
                <w:szCs w:val="19"/>
              </w:rPr>
              <w:t xml:space="preserve">Teal-edged green box: facilitator notes, talking points, model answers, and studio source. This is what you say and check.</w:t>
            </w:r>
          </w:p>
          <w:p>
            <w:pPr>
              <w:spacing w:after="0" w:before="0" w:line="260"/>
            </w:pPr>
            <w:r>
              <w:rPr>
                <w:sz w:val="19"/>
                <w:szCs w:val="19"/>
              </w:rPr>
              <w:t xml:space="preserve">Amber box: the answer key for the applied exercise, or what strong student work looks like.</w:t>
            </w:r>
          </w:p>
        </w:tc>
      </w:tr>
    </w:tbl>
    <w:p>
      <w:r>
        <w:br w:type="page"/>
      </w:r>
    </w:p>
    <w:p>
      <w:pPr>
        <w:pStyle w:val="Heading2"/>
      </w:pPr>
      <w:r>
        <w:t xml:space="preserve">Lesson 1 · Introduction and Causal Concepts</w:t>
      </w:r>
    </w:p>
    <w:p>
      <w:pPr>
        <w:spacing w:after="70" w:before="0" w:line="260"/>
      </w:pPr>
      <w:r>
        <w:rPr>
          <w:i/>
          <w:iCs/>
          <w:color w:val="555555"/>
        </w:rPr>
        <w:t xml:space="preserve">Term week 1  ·  Three-hour session</w:t>
      </w:r>
    </w:p>
    <w:p>
      <w:pPr>
        <w:spacing w:after="90" w:before="0" w:line="260"/>
      </w:pPr>
      <w:r>
        <w:t xml:space="preserve">Set the causal frame for the course: scientific inference and the counterfactual idea of a cause. A substitute can run this from the cues; no prior epidemiology is assumed.</w:t>
      </w:r>
    </w:p>
    <w:p>
      <w:pPr>
        <w:pStyle w:val="Heading3"/>
      </w:pPr>
      <w:r>
        <w:t xml:space="preserve">Learning objectives</w:t>
      </w:r>
    </w:p>
    <w:p>
      <w:pPr>
        <w:pStyle w:val="ListParagraph"/>
        <w:numPr>
          <w:ilvl w:val="0"/>
          <w:numId w:val="2"/>
        </w:numPr>
        <w:spacing w:after="40" w:line="258"/>
      </w:pPr>
      <w:r>
        <w:t xml:space="preserve">Trace the history of causal thinking in epidemiology</w:t>
      </w:r>
    </w:p>
    <w:p>
      <w:pPr>
        <w:pStyle w:val="ListParagraph"/>
        <w:numPr>
          <w:ilvl w:val="0"/>
          <w:numId w:val="2"/>
        </w:numPr>
        <w:spacing w:after="40" w:line="258"/>
      </w:pPr>
      <w:r>
        <w:t xml:space="preserve">Understand component-cause and causal-web models</w:t>
      </w:r>
    </w:p>
    <w:p>
      <w:pPr>
        <w:pStyle w:val="ListParagraph"/>
        <w:numPr>
          <w:ilvl w:val="0"/>
          <w:numId w:val="2"/>
        </w:numPr>
        <w:spacing w:after="40" w:line="258"/>
      </w:pPr>
      <w:r>
        <w:t xml:space="preserve">Describe the potential-outcomes (counterfactual) framework for estimating causal effects</w:t>
      </w:r>
    </w:p>
    <w:p>
      <w:pPr>
        <w:pStyle w:val="ListParagraph"/>
        <w:numPr>
          <w:ilvl w:val="0"/>
          <w:numId w:val="2"/>
        </w:numPr>
        <w:spacing w:after="40" w:line="258"/>
      </w:pPr>
      <w:r>
        <w:t xml:space="preserve">Explain why individual effects are unobservable and how average treatment effects fill the gap</w:t>
      </w:r>
    </w:p>
    <w:p>
      <w:pPr>
        <w:pStyle w:val="ListParagraph"/>
        <w:numPr>
          <w:ilvl w:val="0"/>
          <w:numId w:val="2"/>
        </w:numPr>
        <w:spacing w:after="40" w:line="258"/>
      </w:pPr>
      <w:r>
        <w:t xml:space="preserve">Recognize how counterfactual logic underpins propensity score matching, regression, difference-in-differences, and mediation analysis</w:t>
      </w:r>
    </w:p>
    <w:p>
      <w:pPr>
        <w:pStyle w:val="ListParagraph"/>
        <w:numPr>
          <w:ilvl w:val="0"/>
          <w:numId w:val="2"/>
        </w:numPr>
        <w:spacing w:after="40" w:line="258"/>
      </w:pPr>
      <w:r>
        <w:t xml:space="preserve">Explain how observational studies and experiments seek causal evidence</w:t>
      </w:r>
    </w:p>
    <w:p>
      <w:pPr>
        <w:pStyle w:val="ListParagraph"/>
        <w:numPr>
          <w:ilvl w:val="0"/>
          <w:numId w:val="2"/>
        </w:numPr>
        <w:spacing w:after="40" w:line="258"/>
      </w:pPr>
      <w:r>
        <w:t xml:space="preserve">Distinguish inductive and deductive reasoning in science</w:t>
      </w:r>
    </w:p>
    <w:p>
      <w:pPr>
        <w:pStyle w:val="ListParagraph"/>
        <w:numPr>
          <w:ilvl w:val="0"/>
          <w:numId w:val="2"/>
        </w:numPr>
        <w:spacing w:after="40" w:line="258"/>
      </w:pPr>
      <w:r>
        <w:t xml:space="preserve">Identify the key components of epidemiologic research</w:t>
      </w:r>
    </w:p>
    <w:p>
      <w:pPr>
        <w:pStyle w:val="ListParagraph"/>
        <w:numPr>
          <w:ilvl w:val="0"/>
          <w:numId w:val="2"/>
        </w:numPr>
        <w:spacing w:after="40" w:line="258"/>
      </w:pPr>
      <w:r>
        <w:t xml:space="preserve">Read and build a directed acyclic graph (DAG), and recognise the role of chains, forks, and colliders</w:t>
      </w:r>
    </w:p>
    <w:p>
      <w:pPr>
        <w:pStyle w:val="ListParagraph"/>
        <w:numPr>
          <w:ilvl w:val="0"/>
          <w:numId w:val="2"/>
        </w:numPr>
        <w:spacing w:after="40" w:line="258"/>
      </w:pPr>
      <w:r>
        <w:t xml:space="preserve">Distinguish DAG-based causal reasoning from quantitative mediation analysis (Baron &amp; Kenny)</w:t>
      </w:r>
    </w:p>
    <w:p>
      <w:pPr>
        <w:pStyle w:val="ListParagraph"/>
        <w:numPr>
          <w:ilvl w:val="0"/>
          <w:numId w:val="2"/>
        </w:numPr>
        <w:spacing w:after="40" w:line="258"/>
      </w:pPr>
      <w:r>
        <w:t xml:space="preserve">Apply causal criteria to evaluate associations</w:t>
      </w:r>
    </w:p>
    <w:p>
      <w:pPr>
        <w:pStyle w:val="Heading3"/>
      </w:pPr>
      <w:r>
        <w:t xml:space="preserve">Before class (flipped preparation)</w:t>
      </w:r>
    </w:p>
    <w:p>
      <w:pPr>
        <w:spacing w:after="90" w:before="0" w:line="260"/>
      </w:pPr>
      <w:r>
        <w:t xml:space="preserve">Students complete the Lesson 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0:12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Finish the sentence (12 min)</w:t>
      </w:r>
    </w:p>
    <w:p>
      <w:pPr>
        <w:spacing w:after="90" w:before="0" w:line="260"/>
      </w:pPr>
      <w:r>
        <w:rPr>
          <w:b/>
          <w:bCs/>
        </w:rPr>
        <w:t xml:space="preserve">Set-up. </w:t>
      </w:r>
      <w:r>
        <w:t xml:space="preserve">Slide: ''X caused Y' means that, had X not happened, ____.' Students complete it.</w:t>
      </w:r>
    </w:p>
    <w:p>
      <w:pPr>
        <w:spacing w:after="30" w:before="0" w:line="260"/>
      </w:pPr>
      <w:r>
        <w:rPr>
          <w:b/>
          <w:bCs/>
        </w:rPr>
        <w:t xml:space="preserve">Run it:</w:t>
      </w:r>
    </w:p>
    <w:p>
      <w:pPr>
        <w:pStyle w:val="ListParagraph"/>
        <w:numPr>
          <w:ilvl w:val="0"/>
          <w:numId w:val="3"/>
        </w:numPr>
        <w:spacing w:after="40" w:line="258"/>
      </w:pPr>
      <w:r>
        <w:t xml:space="preserve">Students write their completion (two minutes).</w:t>
      </w:r>
    </w:p>
    <w:p>
      <w:pPr>
        <w:pStyle w:val="ListParagraph"/>
        <w:numPr>
          <w:ilvl w:val="0"/>
          <w:numId w:val="3"/>
        </w:numPr>
        <w:spacing w:after="40" w:line="258"/>
      </w:pPr>
      <w:r>
        <w:t xml:space="preserve">Read several aloud; converge on the counterfactual definition using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 cause means: had the exposure not occurred, the outcome would (probably) not have occurred, or would have differed.</w:t>
            </w:r>
          </w:p>
          <w:p>
            <w:pPr>
              <w:pStyle w:val="ListParagraph"/>
              <w:numPr>
                <w:ilvl w:val="0"/>
                <w:numId w:val="2"/>
              </w:numPr>
              <w:spacing w:after="30" w:line="258"/>
            </w:pPr>
            <w:r>
              <w:t xml:space="preserve">We can never observe the same person both exposed and unexposed at once: the fundamental problem of causal inference.</w:t>
            </w:r>
          </w:p>
          <w:p>
            <w:pPr>
              <w:pStyle w:val="ListParagraph"/>
              <w:numPr>
                <w:ilvl w:val="0"/>
                <w:numId w:val="2"/>
              </w:numPr>
              <w:spacing w:after="30" w:line="258"/>
            </w:pPr>
            <w:r>
              <w:t xml:space="preserve">So we use comparison groups as stand-ins for the unobservable counterfactual, which is what study design is for.</w:t>
            </w:r>
          </w:p>
        </w:tc>
      </w:tr>
    </w:tbl>
    <w:p>
      <w:pPr>
        <w:pStyle w:val="Heading3"/>
      </w:pPr>
      <w:r>
        <w:t xml:space="preserve">2 · Co-construction review (32 min)</w:t>
      </w:r>
    </w:p>
    <w:p>
      <w:pPr>
        <w:pStyle w:val="Heading4"/>
      </w:pPr>
      <w:r>
        <w:t xml:space="preserve">Activity 1: Sort the claims</w:t>
      </w:r>
    </w:p>
    <w:p>
      <w:pPr>
        <w:spacing w:after="30" w:before="0" w:line="260"/>
      </w:pPr>
      <w:r>
        <w:rPr>
          <w:i/>
          <w:iCs/>
          <w:color w:val="555555"/>
          <w:sz w:val="18"/>
          <w:szCs w:val="18"/>
        </w:rPr>
        <w:t xml:space="preserve">Sorting, pairs  ·  16 min</w:t>
      </w:r>
    </w:p>
    <w:p>
      <w:pPr>
        <w:spacing w:after="90" w:before="0" w:line="260"/>
      </w:pPr>
      <w:r>
        <w:rPr>
          <w:b/>
          <w:bCs/>
        </w:rPr>
        <w:t xml:space="preserve">Materials. </w:t>
      </w:r>
      <w:r>
        <w:t xml:space="preserve">A slide of statements mixing description, association, and causal claims.</w:t>
      </w:r>
    </w:p>
    <w:p>
      <w:pPr>
        <w:spacing w:after="30" w:before="0" w:line="260"/>
      </w:pPr>
      <w:r>
        <w:rPr>
          <w:b/>
          <w:bCs/>
        </w:rPr>
        <w:t xml:space="preserve">Run it:</w:t>
      </w:r>
    </w:p>
    <w:p>
      <w:pPr>
        <w:pStyle w:val="ListParagraph"/>
        <w:numPr>
          <w:ilvl w:val="0"/>
          <w:numId w:val="4"/>
        </w:numPr>
        <w:spacing w:after="40" w:line="258"/>
      </w:pPr>
      <w:r>
        <w:t xml:space="preserve">Pairs label each statement as descriptive, associational, or causal (five minutes).</w:t>
      </w:r>
    </w:p>
    <w:p>
      <w:pPr>
        <w:pStyle w:val="ListParagraph"/>
        <w:numPr>
          <w:ilvl w:val="0"/>
          <w:numId w:val="4"/>
        </w:numPr>
        <w:spacing w:after="40" w:line="258"/>
      </w:pPr>
      <w:r>
        <w:t xml:space="preserve">Pairs rewrite one associational claim as a (testable) causal claim.</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Label each statement description, association, or causation, then turn one association into a testable causal claim.</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Description states distribution (how common, in whom); association states two things vary together; causation states changing one changes the other.</w:t>
            </w:r>
          </w:p>
          <w:p>
            <w:pPr>
              <w:pStyle w:val="ListParagraph"/>
              <w:numPr>
                <w:ilvl w:val="0"/>
                <w:numId w:val="2"/>
              </w:numPr>
              <w:spacing w:after="30" w:line="258"/>
            </w:pPr>
            <w:r>
              <w:t xml:space="preserve">Headlines routinely upgrade association to causation; spotting the jump is the core literacy.</w:t>
            </w:r>
          </w:p>
          <w:p>
            <w:pPr>
              <w:pStyle w:val="ListParagraph"/>
              <w:numPr>
                <w:ilvl w:val="0"/>
                <w:numId w:val="2"/>
              </w:numPr>
              <w:spacing w:after="30" w:line="258"/>
            </w:pPr>
            <w:r>
              <w:t xml:space="preserve">A testable causal claim implies a counterfactual and a comparison.</w:t>
            </w:r>
          </w:p>
        </w:tc>
      </w:tr>
    </w:tbl>
    <w:p>
      <w:pPr>
        <w:spacing w:after="90" w:before="0" w:line="260"/>
      </w:pPr>
      <w:r>
        <w:rPr>
          <w:b/>
          <w:bCs/>
        </w:rPr>
        <w:t xml:space="preserve">Close. </w:t>
      </w:r>
      <w:r>
        <w:t xml:space="preserve">Students keep their rewritten causal claim as a model for their research question.</w:t>
      </w:r>
    </w:p>
    <w:p>
      <w:pPr>
        <w:pStyle w:val="Heading4"/>
      </w:pPr>
      <w:r>
        <w:t xml:space="preserve">Activity 2: State the counterfactual</w:t>
      </w:r>
    </w:p>
    <w:p>
      <w:pPr>
        <w:spacing w:after="30" w:before="0" w:line="260"/>
      </w:pPr>
      <w:r>
        <w:rPr>
          <w:i/>
          <w:iCs/>
          <w:color w:val="555555"/>
          <w:sz w:val="18"/>
          <w:szCs w:val="18"/>
        </w:rPr>
        <w:t xml:space="preserve">Clinic, groups  ·  16 min</w:t>
      </w:r>
    </w:p>
    <w:p>
      <w:pPr>
        <w:spacing w:after="90" w:before="0" w:line="260"/>
      </w:pPr>
      <w:r>
        <w:rPr>
          <w:b/>
          <w:bCs/>
        </w:rPr>
        <w:t xml:space="preserve">Materials. </w:t>
      </w:r>
      <w:r>
        <w:t xml:space="preserve">Two public-health claims on a slide (for example 'the sugar tax reduced obesity').</w:t>
      </w:r>
    </w:p>
    <w:p>
      <w:pPr>
        <w:spacing w:after="30" w:before="0" w:line="260"/>
      </w:pPr>
      <w:r>
        <w:rPr>
          <w:b/>
          <w:bCs/>
        </w:rPr>
        <w:t xml:space="preserve">Run it:</w:t>
      </w:r>
    </w:p>
    <w:p>
      <w:pPr>
        <w:pStyle w:val="ListParagraph"/>
        <w:numPr>
          <w:ilvl w:val="0"/>
          <w:numId w:val="5"/>
        </w:numPr>
        <w:spacing w:after="40" w:line="258"/>
      </w:pPr>
      <w:r>
        <w:t xml:space="preserve">Groups state the counterfactual for each claim and the comparison that would approximate it (six minutes).</w:t>
      </w:r>
    </w:p>
    <w:p>
      <w:pPr>
        <w:pStyle w:val="ListParagraph"/>
        <w:numPr>
          <w:ilvl w:val="0"/>
          <w:numId w:val="5"/>
        </w:numPr>
        <w:spacing w:after="40" w:line="258"/>
      </w:pPr>
      <w:r>
        <w:t xml:space="preserve">Groups note what makes the comparison imperfect.</w:t>
      </w:r>
    </w:p>
    <w:p>
      <w:pPr>
        <w:pStyle w:val="ListParagraph"/>
        <w:numPr>
          <w:ilvl w:val="0"/>
          <w:numId w:val="5"/>
        </w:numPr>
        <w:spacing w:after="40" w:line="258"/>
      </w:pPr>
      <w:r>
        <w:t xml:space="preserve">Introduce a few Bradford Hill considerations as causal hints.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For each claim, state the counterfactual and the comparison group that would stand in for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Counterfactual: what would have happened to the same population without the tax.</w:t>
            </w:r>
          </w:p>
          <w:p>
            <w:pPr>
              <w:pStyle w:val="ListParagraph"/>
              <w:numPr>
                <w:ilvl w:val="0"/>
                <w:numId w:val="2"/>
              </w:numPr>
              <w:spacing w:after="30" w:line="258"/>
            </w:pPr>
            <w:r>
              <w:t xml:space="preserve">Comparison: a similar untaxed population or the same population before the tax, each imperfect.</w:t>
            </w:r>
          </w:p>
          <w:p>
            <w:pPr>
              <w:pStyle w:val="ListParagraph"/>
              <w:numPr>
                <w:ilvl w:val="0"/>
                <w:numId w:val="2"/>
              </w:numPr>
              <w:spacing w:after="30" w:line="258"/>
            </w:pPr>
            <w:r>
              <w:t xml:space="preserve">Bradford Hill considerations (strength, consistency, dose-response, temporality, plausibility) are aids to judgement, not a checklist to tick.</w:t>
            </w:r>
          </w:p>
        </w:tc>
      </w:tr>
    </w:tbl>
    <w:p>
      <w:pPr>
        <w:spacing w:after="90" w:before="0" w:line="260"/>
      </w:pPr>
      <w:r>
        <w:rPr>
          <w:b/>
          <w:bCs/>
        </w:rPr>
        <w:t xml:space="preserve">Close. </w:t>
      </w:r>
      <w:r>
        <w:t xml:space="preserve">Students draft the counterfactual behind their own research question.</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What's the difference between association and causation, really?</w:t>
      </w:r>
    </w:p>
    <w:p>
      <w:pPr>
        <w:spacing w:after="80" w:before="0" w:line="260"/>
      </w:pPr>
      <w:r>
        <w:rPr>
          <w:b/>
          <w:bCs/>
          <w:color w:val="0B7B6B"/>
        </w:rPr>
        <w:t xml:space="preserve">A.  </w:t>
      </w:r>
      <w:r>
        <w:t xml:space="preserve">Association means two variables vary together; it can arise from causation, reverse causation, confounding, bias, or chance. Causation means intervening on one would change the other. The whole course is about the tools that let us move responsibly from the first to the second.</w:t>
      </w:r>
    </w:p>
    <w:p>
      <w:pPr>
        <w:spacing w:after="20" w:before="0" w:line="260"/>
      </w:pPr>
      <w:r>
        <w:rPr>
          <w:b/>
          <w:bCs/>
          <w:color w:val="A3002A"/>
        </w:rPr>
        <w:t xml:space="preserve">Q.  </w:t>
      </w:r>
      <w:r>
        <w:rPr>
          <w:b/>
          <w:bCs/>
        </w:rPr>
        <w:t xml:space="preserve">If we can never see the counterfactual, how is causal inference possible?</w:t>
      </w:r>
    </w:p>
    <w:p>
      <w:pPr>
        <w:spacing w:after="80" w:before="0" w:line="260"/>
      </w:pPr>
      <w:r>
        <w:rPr>
          <w:b/>
          <w:bCs/>
          <w:color w:val="0B7B6B"/>
        </w:rPr>
        <w:t xml:space="preserve">A.  </w:t>
      </w:r>
      <w:r>
        <w:t xml:space="preserve">By using comparison groups (and randomisation where possible) to approximate what would have happened. Design and analysis aim to make the comparison group a good stand-in for the unobserved counterfactual. It is approximation done carefully, not magic.</w:t>
      </w:r>
    </w:p>
    <w:p>
      <w:pPr>
        <w:spacing w:after="20" w:before="0" w:line="260"/>
      </w:pPr>
      <w:r>
        <w:rPr>
          <w:b/>
          <w:bCs/>
          <w:color w:val="A3002A"/>
        </w:rPr>
        <w:t xml:space="preserve">Q.  </w:t>
      </w:r>
      <w:r>
        <w:rPr>
          <w:b/>
          <w:bCs/>
        </w:rPr>
        <w:t xml:space="preserve">Is the Bradford Hill list a test for causation?</w:t>
      </w:r>
    </w:p>
    <w:p>
      <w:pPr>
        <w:spacing w:after="80" w:before="0" w:line="260"/>
      </w:pPr>
      <w:r>
        <w:rPr>
          <w:b/>
          <w:bCs/>
          <w:color w:val="0B7B6B"/>
        </w:rPr>
        <w:t xml:space="preserve">A.  </w:t>
      </w:r>
      <w:r>
        <w:t xml:space="preserve">No. It is a set of considerations that make causation more or less plausible, not a checklist. Temporality (cause before effect) is close to necessary; the others are supportive. Treat them as aids to judgement.</w:t>
      </w:r>
    </w:p>
    <w:p>
      <w:pPr>
        <w:pStyle w:val="Heading3"/>
      </w:pPr>
      <w:r>
        <w:t xml:space="preserve">4 · Applied exercise — Causal-diagram drill: building and reading a DAG (40 min)</w:t>
      </w:r>
    </w:p>
    <w:p>
      <w:pPr>
        <w:spacing w:after="90" w:before="0" w:line="260"/>
      </w:pPr>
      <w:r>
        <w:rPr>
          <w:b/>
          <w:bCs/>
        </w:rPr>
        <w:t xml:space="preserve">Materials. </w:t>
      </w:r>
      <w:r>
        <w:t xml:space="preserve">A printed handout (provided below; nothing to search for) containing the DAG notation key, one fully worked DAG example, and two short scenarios with their variable lists. Whiteboards or paper for drawing. Notation key: an arrow X -&gt; Y means X is assumed to cause Y; a path is any sequence of arrows linking two variables regardless of arrow direction; a confounder is a common cause with arrows pointing into both the exposure and the outcome (it opens a non-causal 'back-door' path that biases the exposure-outcome association unless adjusted for); a collider is a variable that has two arrows pointing into it (A -&gt; C &lt;- B), and a collider blocks its path until you adjust for it, at which point adjusting opens the path and creates bias.</w:t>
      </w:r>
    </w:p>
    <w:p>
      <w:pPr>
        <w:spacing w:after="90" w:before="0" w:line="260"/>
      </w:pPr>
      <w:r>
        <w:rPr>
          <w:b/>
          <w:bCs/>
        </w:rPr>
        <w:t xml:space="preserve">Task (for students). </w:t>
      </w:r>
      <w:r>
        <w:t xml:space="preserve">Translate a written scenario into a directed acyclic graph, then read the graph to decide which variables you must adjust for to estimate the exposure-outcome effect. Mark the exposure (E), the outcome (D), every assumed causal arrow, and label each non-outcome variable as a confounder, a mediator, or a collider.</w:t>
      </w:r>
    </w:p>
    <w:p>
      <w:pPr>
        <w:spacing w:after="30" w:before="0" w:line="260"/>
      </w:pPr>
      <w:r>
        <w:rPr>
          <w:b/>
          <w:bCs/>
        </w:rPr>
        <w:t xml:space="preserve">Student instructions:</w:t>
      </w:r>
    </w:p>
    <w:p>
      <w:pPr>
        <w:pStyle w:val="ListParagraph"/>
        <w:numPr>
          <w:ilvl w:val="0"/>
          <w:numId w:val="6"/>
        </w:numPr>
        <w:spacing w:after="40" w:line="258"/>
      </w:pPr>
      <w:r>
        <w:t xml:space="preserve">List every variable in the scenario and identify which one is the exposure (E) and which is the outcome (D).</w:t>
      </w:r>
    </w:p>
    <w:p>
      <w:pPr>
        <w:pStyle w:val="ListParagraph"/>
        <w:numPr>
          <w:ilvl w:val="0"/>
          <w:numId w:val="6"/>
        </w:numPr>
        <w:spacing w:after="40" w:line="258"/>
      </w:pPr>
      <w:r>
        <w:t xml:space="preserve">Draw the arrow you most care about first: E -&gt; D, the effect you want to estimate.</w:t>
      </w:r>
    </w:p>
    <w:p>
      <w:pPr>
        <w:pStyle w:val="ListParagraph"/>
        <w:numPr>
          <w:ilvl w:val="0"/>
          <w:numId w:val="6"/>
        </w:numPr>
        <w:spacing w:after="40" w:line="258"/>
      </w:pPr>
      <w:r>
        <w:t xml:space="preserve">Add the remaining arrows one variable at a time, drawing X -&gt; Y only where the scenario states or strongly implies that X causes Y; never draw an arrow that would let the outcome cause the exposure (that would make the graph cyclic).</w:t>
      </w:r>
    </w:p>
    <w:p>
      <w:pPr>
        <w:pStyle w:val="ListParagraph"/>
        <w:numPr>
          <w:ilvl w:val="0"/>
          <w:numId w:val="6"/>
        </w:numPr>
        <w:spacing w:after="40" w:line="258"/>
      </w:pPr>
      <w:r>
        <w:t xml:space="preserve">Classify each non-outcome variable: a confounder has arrows into BOTH E and D, a mediator sits on the path E -&gt; M -&gt; D, and a collider has two arrowheads pointing into it.</w:t>
      </w:r>
    </w:p>
    <w:p>
      <w:pPr>
        <w:pStyle w:val="ListParagraph"/>
        <w:numPr>
          <w:ilvl w:val="0"/>
          <w:numId w:val="6"/>
        </w:numPr>
        <w:spacing w:after="40" w:line="258"/>
      </w:pPr>
      <w:r>
        <w:t xml:space="preserve">Trace every path from E to D. The direct path E -&gt; D is causal; any path that runs through a confounder is a non-causal back-door path that must be blocked.</w:t>
      </w:r>
    </w:p>
    <w:p>
      <w:pPr>
        <w:pStyle w:val="ListParagraph"/>
        <w:numPr>
          <w:ilvl w:val="0"/>
          <w:numId w:val="6"/>
        </w:numPr>
        <w:spacing w:after="40" w:line="258"/>
      </w:pPr>
      <w:r>
        <w:t xml:space="preserve">Write the adjustment set: the smallest group of variables you must condition on to block all back-door paths. Adjust for confounders; do NOT adjust for mediators (that removes part of the effect) or colliders (that opens bias).</w:t>
      </w:r>
    </w:p>
    <w:p>
      <w:pPr>
        <w:pStyle w:val="ListParagraph"/>
        <w:numPr>
          <w:ilvl w:val="0"/>
          <w:numId w:val="6"/>
        </w:numPr>
        <w:spacing w:after="40" w:line="258"/>
      </w:pPr>
      <w:r>
        <w:t xml:space="preserve">State in one sentence which variable, if mishandled, would most distort the estimated E -&gt; D effect, and why.</w:t>
      </w:r>
    </w:p>
    <w:p>
      <w:pPr>
        <w:pStyle w:val="Heading4"/>
      </w:pPr>
      <w:r>
        <w:t xml:space="preserve">Worked example — present to students</w:t>
      </w:r>
    </w:p>
    <w:p>
      <w:pPr>
        <w:spacing w:after="90" w:before="0" w:line="260"/>
      </w:pPr>
      <w:r>
        <w:rPr>
          <w:b/>
          <w:bCs/>
        </w:rPr>
        <w:t xml:space="preserve">Given. </w:t>
      </w:r>
      <w:r>
        <w:t xml:space="preserve">Research question: does coffee drinking (E) cause coronary heart disease, CHD (D)? Background facts: smokers tend to drink more coffee, so smoking causes coffee drinking; smoking is also a well-established cause of CHD. Coffee is hypothesised to raise blood pressure, and raised blood pressure can cause CHD. Variables: Coffee (E), CHD (D), Smoking, Blood pressure.</w:t>
      </w:r>
    </w:p>
    <w:p>
      <w:pPr>
        <w:spacing w:after="20" w:before="0" w:line="260"/>
      </w:pPr>
      <w:r>
        <w:rPr>
          <w:b/>
          <w:bCs/>
        </w:rPr>
        <w:t xml:space="preserve">Solution (walk through on the board):</w:t>
      </w:r>
    </w:p>
    <w:p>
      <w:pPr>
        <w:pStyle w:val="ListParagraph"/>
        <w:numPr>
          <w:ilvl w:val="0"/>
          <w:numId w:val="7"/>
        </w:numPr>
        <w:spacing w:after="40" w:line="258"/>
      </w:pPr>
      <w:r>
        <w:t xml:space="preserve">Identify roles: E = Coffee, D = CHD. The remaining variables are Smoking and Blood pressure.</w:t>
      </w:r>
    </w:p>
    <w:p>
      <w:pPr>
        <w:pStyle w:val="ListParagraph"/>
        <w:numPr>
          <w:ilvl w:val="0"/>
          <w:numId w:val="7"/>
        </w:numPr>
        <w:spacing w:after="40" w:line="258"/>
      </w:pPr>
      <w:r>
        <w:t xml:space="preserve">Draw the target effect and the stated arrows: Coffee -&gt; CHD (the effect of interest); Coffee -&gt; Blood pressure -&gt; CHD; Smoking -&gt; Coffee and Smoking -&gt; CHD.</w:t>
      </w:r>
    </w:p>
    <w:p>
      <w:pPr>
        <w:pStyle w:val="ListParagraph"/>
        <w:numPr>
          <w:ilvl w:val="0"/>
          <w:numId w:val="7"/>
        </w:numPr>
        <w:spacing w:after="40" w:line="258"/>
      </w:pPr>
      <w:r>
        <w:t xml:space="preserve">Classify variables: Smoking has arrows into both Coffee (E) and CHD (D), so Smoking is a confounder. Blood pressure lies on Coffee -&gt; Blood pressure -&gt; CHD, so it is a mediator. There is no collider in this graph.</w:t>
      </w:r>
    </w:p>
    <w:p>
      <w:pPr>
        <w:pStyle w:val="ListParagraph"/>
        <w:numPr>
          <w:ilvl w:val="0"/>
          <w:numId w:val="7"/>
        </w:numPr>
        <w:spacing w:after="40" w:line="258"/>
      </w:pPr>
      <w:r>
        <w:t xml:space="preserve">Trace the paths from Coffee to CHD: (a) Coffee -&gt; CHD, direct causal; (b) Coffee -&gt; Blood pressure -&gt; CHD, an indirect causal path through the mediator; (c) Coffee &lt;- Smoking -&gt; CHD, a non-causal back-door path opened by the confounder.</w:t>
      </w:r>
    </w:p>
    <w:p>
      <w:pPr>
        <w:pStyle w:val="ListParagraph"/>
        <w:numPr>
          <w:ilvl w:val="0"/>
          <w:numId w:val="7"/>
        </w:numPr>
        <w:spacing w:after="40" w:line="258"/>
      </w:pPr>
      <w:r>
        <w:t xml:space="preserve">Decide adjustments: the back-door path through Smoking must be blocked, so adjust for Smoking. Do not adjust for Blood pressure: it is a mediator, and conditioning on it would remove the part of coffee's effect that runs through blood pressure (and could bias the total effect).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Adjust for Smoking only; the minimal sufficient adjustment set is {Smoking}. Leaving Smoking unadjusted makes coffee look harmful because smokers both drink more coffee and have more CHD, the classic confounding that made early studies wrongly indict coffee.</w:t>
            </w:r>
          </w:p>
        </w:tc>
      </w:tr>
    </w:tbl>
    <w:p>
      <w:pPr>
        <w:pStyle w:val="Heading4"/>
      </w:pPr>
      <w:r>
        <w:t xml:space="preserve">Assignment practice — hand out</w:t>
      </w:r>
    </w:p>
    <w:p>
      <w:pPr>
        <w:spacing w:after="20" w:before="0" w:line="260"/>
      </w:pPr>
      <w:r>
        <w:rPr>
          <w:b/>
          <w:bCs/>
          <w:color w:val="065C50"/>
        </w:rPr>
        <w:t xml:space="preserve">Practice 1: vitamins, health-consciousness, and mortality.  </w:t>
      </w:r>
      <w:r>
        <w:t xml:space="preserve">Research question: does taking a daily multivitamin (E) reduce all-cause mortality (D)? Background facts: people who are more health-conscious are more likely to take vitamins, and health-consciousness also lowers mortality through diet and exercise. Vitamin use is hypothesised to improve a measured nutrient level, and a better nutrient level can lower mortality. Variables: Vitamin use (E), Mortality (D), Health-consciousness, Nutrient level.</w:t>
      </w:r>
    </w:p>
    <w:p>
      <w:pPr>
        <w:spacing w:after="20" w:before="0" w:line="260"/>
      </w:pPr>
      <w:r>
        <w:rPr>
          <w:b/>
          <w:bCs/>
          <w:i/>
          <w:iCs/>
        </w:rPr>
        <w:t xml:space="preserve">Task.  </w:t>
      </w:r>
      <w:r>
        <w:t xml:space="preserve">Draw the DAG, classify Health-consciousness and Nutrient level, trace the paths from E to D, and state the minimal adjustment set with one sentence of justification.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Arrows: Vitamin -&gt; Mortality (effect of interest); Vitamin -&gt; Nutrient level -&gt; Mortality; Health-consciousness -&gt; Vitamin and Health-consciousness -&gt; Mortality. Classification: Health-consciousness has arrows into both Vitamin (E) and Mortality (D), so it is a CONFOUNDER; Nutrient level sits on Vitamin -&gt; Nutrient level -&gt; Mortality, so it is a MEDIATOR; no collider. Paths from Vitamin to Mortality: (a) Vitamin -&gt; Mortality (direct causal); (b) Vitamin -&gt; Nutrient level -&gt; Mortality (indirect causal, through the mediator); (c) Vitamin &lt;- Health-consciousness -&gt; Mortality (non-causal back-door path). Minimal adjustment set = {Health-consciousness}. Justification: adjusting for Health-consciousness blocks the only back-door path, while adjusting for Nutrient level would wrongly remove the part of the vitamin effect that operates through nutrient level. This is the healthy-user pattern that made vitamins look protective in observational data before trials found little effect.</w:t>
            </w:r>
          </w:p>
        </w:tc>
      </w:tr>
    </w:tbl>
    <w:p>
      <w:pPr>
        <w:spacing w:after="20" w:before="0" w:line="260"/>
      </w:pPr>
      <w:r>
        <w:rPr>
          <w:b/>
          <w:bCs/>
          <w:color w:val="065C50"/>
        </w:rPr>
        <w:t xml:space="preserve">Practice 2: a collider in a hospital sample.  </w:t>
      </w:r>
      <w:r>
        <w:t xml:space="preserve">Research question: among hospitalised patients, does having diabetes (E) affect the chance of having a respiratory infection (D)? Background facts: in the general population diabetes and respiratory infection are independent (no arrow between them). However, both diabetes and respiratory infection independently increase the chance of being hospitalised. The study enrols only hospitalised patients. Variables: Diabetes (E), Respiratory infection (D), Hospitalisation.</w:t>
      </w:r>
    </w:p>
    <w:p>
      <w:pPr>
        <w:spacing w:after="20" w:before="0" w:line="260"/>
      </w:pPr>
      <w:r>
        <w:rPr>
          <w:b/>
          <w:bCs/>
          <w:i/>
          <w:iCs/>
        </w:rPr>
        <w:t xml:space="preserve">Task.  </w:t>
      </w:r>
      <w:r>
        <w:t xml:space="preserve">Draw the DAG, classify Hospitalisation, explain what happens to the E-D association when the study conditions on hospitalisation, and state whether to adjust for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Arrows: Diabetes -&gt; Hospitalisation and Respiratory infection -&gt; Hospitalisation; there is NO arrow between Diabetes and Respiratory infection (they are causally unrelated in the population). Classification: Hospitalisation has two arrowheads pointing into it (Diabetes -&gt; Hospitalisation &lt;- Respiratory infection), so it is a COLLIDER. Paths from Diabetes to Respiratory infection: the only path is Diabetes -&gt; Hospitalisation &lt;- Respiratory infection, which is blocked by the collider as long as it is left alone, so there should be no association. Effect of conditioning: by enrolling only hospitalised patients, the study conditions on the collider, which OPENS the path and induces a spurious (usually inverse) association between diabetes and respiratory infection even though none exists in the population. Do NOT adjust for Hospitalisation, and recognise that the act of sampling on it has already created collider (selection) bias. The adjustment set for the true effect is empty; the correct fix is to avoid conditioning on the collider, for example by sampling from the general population rather than from hospital admissions. This is the classic Berksonian selection-bias structure.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'pretty' layout, but a correct DAG must contain E and D, draw arrows only where causation is plausibly assumed, contain no cycles (the outcome never feeds back into the exposure), and yield a defensible adjustment set. Strong work names the minimal sufficient adjustment set rather than 'control for everything', adjusts for confounders, leaves mediators alone when the total effect is wanted, and never conditions on a collider. Common errors to correct: (1) adjusting for a mediator and so erasing part of the real effect; (2) adjusting for a collider (or sampling on one, as in the hospital scenario) and so manufacturing a spurious association; (3) drawing an arrow from the outcome back to the exposure, creating a cycle; (4) listing every covariate as a confounder without checking that arrows actually point into both E and D. The three scenarios map onto real teaching cases: coffee-smoking-CHD confounding, the vitamin healthy-user pattern, and Berksonian collider/selection bias in hospital samples.</w:t>
            </w:r>
          </w:p>
        </w:tc>
      </w:tr>
    </w:tbl>
    <w:p>
      <w:pPr>
        <w:spacing w:after="90" w:before="0" w:line="260"/>
      </w:pPr>
      <w:r>
        <w:rPr>
          <w:b/>
          <w:bCs/>
        </w:rPr>
        <w:t xml:space="preserve">Debrief. </w:t>
      </w:r>
      <w:r>
        <w:t xml:space="preserve">A DAG turns a vague question into an explicit causal claim and tells you exactly which variables to adjust for (confounders) and which to leave alone (mediators and colliders); this same graph is the spine of the Week 1 capstone milestone and returns when we control confounding later.</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 and read the milestone aloud.</w:t>
      </w:r>
    </w:p>
    <w:p>
      <w:pPr>
        <w:pStyle w:val="ListParagraph"/>
        <w:numPr>
          <w:ilvl w:val="0"/>
          <w:numId w:val="8"/>
        </w:numPr>
        <w:spacing w:after="40" w:line="258"/>
      </w:pPr>
      <w:r>
        <w:t xml:space="preserve">Students draft a focused research question and its causal diagram.</w:t>
      </w:r>
    </w:p>
    <w:p>
      <w:pPr>
        <w:pStyle w:val="ListParagraph"/>
        <w:numPr>
          <w:ilvl w:val="0"/>
          <w:numId w:val="8"/>
        </w:numPr>
        <w:spacing w:after="40" w:line="258"/>
      </w:pPr>
      <w:r>
        <w:t xml:space="preserve">Circulate and pressure-test feasibility: 'Could this be answered with a real, ethical study in one project?'</w:t>
      </w:r>
    </w:p>
    <w:p>
      <w:pPr>
        <w:pStyle w:val="ListParagraph"/>
        <w:numPr>
          <w:ilvl w:val="0"/>
          <w:numId w:val="8"/>
        </w:numPr>
        <w:spacing w:after="40" w:line="258"/>
      </w:pPr>
      <w:r>
        <w:t xml:space="preserve">Mini-conference prompt: 'What is the counterfactual your question implies, and what comparison would approximate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1) as the source of truth for the brief and rubric.</w:t>
            </w:r>
          </w:p>
        </w:tc>
      </w:tr>
    </w:tbl>
    <w:p>
      <w:pPr>
        <w:pStyle w:val="Heading3"/>
      </w:pPr>
      <w:r>
        <w:t xml:space="preserve">Exit ticket and preview</w:t>
      </w:r>
    </w:p>
    <w:p>
      <w:pPr>
        <w:spacing w:after="90" w:before="0" w:line="260"/>
      </w:pPr>
      <w:r>
        <w:t xml:space="preserve">State your research question and the main confounder in your DAG. Complete the Lesson 2 module before next class.</w:t>
      </w:r>
    </w:p>
    <w:p>
      <w:pPr>
        <w:pStyle w:val="Heading3"/>
      </w:pPr>
      <w:r>
        <w:t xml:space="preserve">Instructor preparation</w:t>
      </w:r>
    </w:p>
    <w:p>
      <w:pPr>
        <w:pStyle w:val="ListParagraph"/>
        <w:numPr>
          <w:ilvl w:val="0"/>
          <w:numId w:val="2"/>
        </w:numPr>
        <w:spacing w:after="40" w:line="258"/>
      </w:pPr>
      <w:r>
        <w:t xml:space="preserve">Counterfactual sentence slide.</w:t>
      </w:r>
    </w:p>
    <w:p>
      <w:pPr>
        <w:pStyle w:val="ListParagraph"/>
        <w:numPr>
          <w:ilvl w:val="0"/>
          <w:numId w:val="2"/>
        </w:numPr>
        <w:spacing w:after="40" w:line="258"/>
      </w:pPr>
      <w:r>
        <w:t xml:space="preserve">Claim statements for sorting; two claims for the counterfactual clinic.</w:t>
      </w:r>
    </w:p>
    <w:p>
      <w:pPr>
        <w:pStyle w:val="ListParagraph"/>
        <w:numPr>
          <w:ilvl w:val="0"/>
          <w:numId w:val="2"/>
        </w:numPr>
        <w:spacing w:after="40" w:line="258"/>
      </w:pPr>
      <w:r>
        <w:t xml:space="preserve">Whiteboards and a worked DAG example.</w:t>
      </w:r>
    </w:p>
    <w:p>
      <w:pPr>
        <w:pStyle w:val="ListParagraph"/>
        <w:numPr>
          <w:ilvl w:val="0"/>
          <w:numId w:val="2"/>
        </w:numPr>
        <w:spacing w:after="40" w:line="258"/>
      </w:pPr>
      <w:r>
        <w:t xml:space="preserve">Open the term-project document to Week 1.</w:t>
      </w:r>
    </w:p>
    <w:p>
      <w:r>
        <w:br w:type="page"/>
      </w:r>
    </w:p>
    <w:p>
      <w:pPr>
        <w:pStyle w:val="Heading2"/>
      </w:pPr>
      <w:r>
        <w:t xml:space="preserve">Lesson 2 · Surveillance and Outbreak Investigation</w:t>
      </w:r>
    </w:p>
    <w:p>
      <w:pPr>
        <w:spacing w:after="70" w:before="0" w:line="260"/>
      </w:pPr>
      <w:r>
        <w:rPr>
          <w:i/>
          <w:iCs/>
          <w:color w:val="555555"/>
        </w:rPr>
        <w:t xml:space="preserve">Term week 2  ·  Three-hour session</w:t>
      </w:r>
    </w:p>
    <w:p>
      <w:pPr>
        <w:spacing w:after="90" w:before="0" w:line="260"/>
      </w:pPr>
      <w:r>
        <w:t xml:space="preserve">Build surveillance literacy and walk the logic of an outbreak investigation, including why the case definition governs everything downstream.</w:t>
      </w:r>
    </w:p>
    <w:p>
      <w:pPr>
        <w:pStyle w:val="Heading3"/>
      </w:pPr>
      <w:r>
        <w:t xml:space="preserve">Learning objectives</w:t>
      </w:r>
    </w:p>
    <w:p>
      <w:pPr>
        <w:pStyle w:val="ListParagraph"/>
        <w:numPr>
          <w:ilvl w:val="0"/>
          <w:numId w:val="2"/>
        </w:numPr>
        <w:spacing w:after="40" w:line="258"/>
      </w:pPr>
      <w:r>
        <w:t xml:space="preserve">Distinguish passive, active, sentinel, and syndromic surveillance and identify Canadian examples of each</w:t>
      </w:r>
    </w:p>
    <w:p>
      <w:pPr>
        <w:pStyle w:val="ListParagraph"/>
        <w:numPr>
          <w:ilvl w:val="0"/>
          <w:numId w:val="2"/>
        </w:numPr>
        <w:spacing w:after="40" w:line="258"/>
      </w:pPr>
      <w:r>
        <w:t xml:space="preserve">Trace the flow of a notifiable disease report from the clinic to the Public Health Agency of Canada</w:t>
      </w:r>
    </w:p>
    <w:p>
      <w:pPr>
        <w:pStyle w:val="ListParagraph"/>
        <w:numPr>
          <w:ilvl w:val="0"/>
          <w:numId w:val="2"/>
        </w:numPr>
        <w:spacing w:after="40" w:line="258"/>
      </w:pPr>
      <w:r>
        <w:t xml:space="preserve">Navigate the major federal and BC surveillance products (CNDSS, FluWatch, CCDSS, BCCDC dashboards, CVSD)</w:t>
      </w:r>
    </w:p>
    <w:p>
      <w:pPr>
        <w:pStyle w:val="ListParagraph"/>
        <w:numPr>
          <w:ilvl w:val="0"/>
          <w:numId w:val="2"/>
        </w:numPr>
        <w:spacing w:after="40" w:line="258"/>
      </w:pPr>
      <w:r>
        <w:t xml:space="preserve">Identify the registries and vital-statistics infrastructure that underpin Canadian population health data</w:t>
      </w:r>
    </w:p>
    <w:p>
      <w:pPr>
        <w:pStyle w:val="ListParagraph"/>
        <w:numPr>
          <w:ilvl w:val="0"/>
          <w:numId w:val="2"/>
        </w:numPr>
        <w:spacing w:after="40" w:line="258"/>
      </w:pPr>
      <w:r>
        <w:t xml:space="preserve">Apply the classic CDC 10-step outbreak investigation framework and the Canadian FIORP analogue</w:t>
      </w:r>
    </w:p>
    <w:p>
      <w:pPr>
        <w:pStyle w:val="ListParagraph"/>
        <w:numPr>
          <w:ilvl w:val="0"/>
          <w:numId w:val="2"/>
        </w:numPr>
        <w:spacing w:after="40" w:line="258"/>
      </w:pPr>
      <w:r>
        <w:t xml:space="preserve">Read a real Canadian outbreak case study and identify which surveillance signals triggered the response</w:t>
      </w:r>
    </w:p>
    <w:p>
      <w:pPr>
        <w:pStyle w:val="ListParagraph"/>
        <w:numPr>
          <w:ilvl w:val="0"/>
          <w:numId w:val="2"/>
        </w:numPr>
        <w:spacing w:after="40" w:line="258"/>
      </w:pPr>
      <w:r>
        <w:t xml:space="preserve">Explore PHAC and BCCDC dashboards firsthand and interpret what they show</w:t>
      </w:r>
    </w:p>
    <w:p>
      <w:pPr>
        <w:pStyle w:val="Heading3"/>
      </w:pPr>
      <w:r>
        <w:t xml:space="preserve">Before class (flipped preparation)</w:t>
      </w:r>
    </w:p>
    <w:p>
      <w:pPr>
        <w:spacing w:after="90" w:before="0" w:line="260"/>
      </w:pPr>
      <w:r>
        <w:t xml:space="preserve">Students complete the Lesson 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Name a surveillance product (10 min)</w:t>
      </w:r>
    </w:p>
    <w:p>
      <w:pPr>
        <w:spacing w:after="90" w:before="0" w:line="260"/>
      </w:pPr>
      <w:r>
        <w:rPr>
          <w:b/>
          <w:bCs/>
        </w:rPr>
        <w:t xml:space="preserve">Set-up. </w:t>
      </w:r>
      <w:r>
        <w:t xml:space="preserve">Ask students to name one Canadian surveillance product and the single decision it informs.</w:t>
      </w:r>
    </w:p>
    <w:p>
      <w:pPr>
        <w:spacing w:after="30" w:before="0" w:line="260"/>
      </w:pPr>
      <w:r>
        <w:rPr>
          <w:b/>
          <w:bCs/>
        </w:rPr>
        <w:t xml:space="preserve">Run it:</w:t>
      </w:r>
    </w:p>
    <w:p>
      <w:pPr>
        <w:pStyle w:val="ListParagraph"/>
        <w:numPr>
          <w:ilvl w:val="0"/>
          <w:numId w:val="9"/>
        </w:numPr>
        <w:spacing w:after="40" w:line="258"/>
      </w:pPr>
      <w:r>
        <w:t xml:space="preserve">Round-robin naming (PHAC notifiable diseases, the Canadian Community Health Survey, FluWatch, wastewater surveillance).</w:t>
      </w:r>
    </w:p>
    <w:p>
      <w:pPr>
        <w:pStyle w:val="ListParagraph"/>
        <w:numPr>
          <w:ilvl w:val="0"/>
          <w:numId w:val="9"/>
        </w:numPr>
        <w:spacing w:after="40" w:line="258"/>
      </w:pPr>
      <w:r>
        <w:t xml:space="preserve">For each, state the decision it supports using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FluWatch informs vaccine and resource timing; notifiable-disease reporting triggers outbreak response; the Canadian Community Health Survey informs chronic-disease policy.</w:t>
            </w:r>
          </w:p>
          <w:p>
            <w:pPr>
              <w:pStyle w:val="ListParagraph"/>
              <w:numPr>
                <w:ilvl w:val="0"/>
                <w:numId w:val="2"/>
              </w:numPr>
              <w:spacing w:after="30" w:line="258"/>
            </w:pPr>
            <w:r>
              <w:t xml:space="preserve">Surveillance exists to drive action, not just to count.</w:t>
            </w:r>
          </w:p>
          <w:p>
            <w:pPr>
              <w:pStyle w:val="ListParagraph"/>
              <w:numPr>
                <w:ilvl w:val="0"/>
                <w:numId w:val="2"/>
              </w:numPr>
              <w:spacing w:after="30" w:line="258"/>
            </w:pPr>
            <w:r>
              <w:t xml:space="preserve">Each product trades off timeliness, completeness, and detail.</w:t>
            </w:r>
          </w:p>
        </w:tc>
      </w:tr>
    </w:tbl>
    <w:p>
      <w:pPr>
        <w:pStyle w:val="Heading3"/>
      </w:pPr>
      <w:r>
        <w:t xml:space="preserve">2 · Co-construction review (32 min)</w:t>
      </w:r>
    </w:p>
    <w:p>
      <w:pPr>
        <w:pStyle w:val="Heading4"/>
      </w:pPr>
      <w:r>
        <w:t xml:space="preserve">Activity 1: Match product to question</w:t>
      </w:r>
    </w:p>
    <w:p>
      <w:pPr>
        <w:spacing w:after="30" w:before="0" w:line="260"/>
      </w:pPr>
      <w:r>
        <w:rPr>
          <w:i/>
          <w:iCs/>
          <w:color w:val="555555"/>
          <w:sz w:val="18"/>
          <w:szCs w:val="18"/>
        </w:rPr>
        <w:t xml:space="preserve">Matching, groups  ·  16 min</w:t>
      </w:r>
    </w:p>
    <w:p>
      <w:pPr>
        <w:spacing w:after="90" w:before="0" w:line="260"/>
      </w:pPr>
      <w:r>
        <w:rPr>
          <w:b/>
          <w:bCs/>
        </w:rPr>
        <w:t xml:space="preserve">Materials. </w:t>
      </w:r>
      <w:r>
        <w:t xml:space="preserve">Cards naming Canadian products and cards naming questions or decisions they support.</w:t>
      </w:r>
    </w:p>
    <w:p>
      <w:pPr>
        <w:spacing w:after="30" w:before="0" w:line="260"/>
      </w:pPr>
      <w:r>
        <w:rPr>
          <w:b/>
          <w:bCs/>
        </w:rPr>
        <w:t xml:space="preserve">Run it:</w:t>
      </w:r>
    </w:p>
    <w:p>
      <w:pPr>
        <w:pStyle w:val="ListParagraph"/>
        <w:numPr>
          <w:ilvl w:val="0"/>
          <w:numId w:val="10"/>
        </w:numPr>
        <w:spacing w:after="40" w:line="258"/>
      </w:pPr>
      <w:r>
        <w:t xml:space="preserve">Groups match each product to the question it answers and note what it misses (six minutes).</w:t>
      </w:r>
    </w:p>
    <w:p>
      <w:pPr>
        <w:pStyle w:val="ListParagraph"/>
        <w:numPr>
          <w:ilvl w:val="0"/>
          <w:numId w:val="10"/>
        </w:numPr>
        <w:spacing w:after="40" w:line="258"/>
      </w:pPr>
      <w:r>
        <w:t xml:space="preserve">Groups identify a question no listed product answers well.</w:t>
      </w:r>
    </w:p>
    <w:p>
      <w:pPr>
        <w:pStyle w:val="ListParagraph"/>
        <w:numPr>
          <w:ilvl w:val="0"/>
          <w:numId w:val="10"/>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surveillance product to the decision it informs, and name what it cannot tell you.</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Active surveillance (deliberate case-finding) is timelier but costlier; passive surveillance (waiting for reports) is cheaper but undercounts.</w:t>
            </w:r>
          </w:p>
          <w:p>
            <w:pPr>
              <w:pStyle w:val="ListParagraph"/>
              <w:numPr>
                <w:ilvl w:val="0"/>
                <w:numId w:val="2"/>
              </w:numPr>
              <w:spacing w:after="30" w:line="258"/>
            </w:pPr>
            <w:r>
              <w:t xml:space="preserve">Surveys capture chronic-disease and behaviour prevalence but rely on self-report.</w:t>
            </w:r>
          </w:p>
          <w:p>
            <w:pPr>
              <w:pStyle w:val="ListParagraph"/>
              <w:numPr>
                <w:ilvl w:val="0"/>
                <w:numId w:val="2"/>
              </w:numPr>
              <w:spacing w:after="30" w:line="258"/>
            </w:pPr>
            <w:r>
              <w:t xml:space="preserve">Every product has blind spots; knowing them is the literacy.</w:t>
            </w:r>
          </w:p>
        </w:tc>
      </w:tr>
    </w:tbl>
    <w:p>
      <w:pPr>
        <w:spacing w:after="90" w:before="0" w:line="260"/>
      </w:pPr>
      <w:r>
        <w:rPr>
          <w:b/>
          <w:bCs/>
        </w:rPr>
        <w:t xml:space="preserve">Close. </w:t>
      </w:r>
      <w:r>
        <w:t xml:space="preserve">Students note which surveillance context fits their protocol topic.</w:t>
      </w:r>
    </w:p>
    <w:p>
      <w:pPr>
        <w:pStyle w:val="Heading4"/>
      </w:pPr>
      <w:r>
        <w:t xml:space="preserve">Activity 2: Order the outbreak steps</w:t>
      </w:r>
    </w:p>
    <w:p>
      <w:pPr>
        <w:spacing w:after="30" w:before="0" w:line="260"/>
      </w:pPr>
      <w:r>
        <w:rPr>
          <w:i/>
          <w:iCs/>
          <w:color w:val="555555"/>
          <w:sz w:val="18"/>
          <w:szCs w:val="18"/>
        </w:rPr>
        <w:t xml:space="preserve">Sequencing, pairs  ·  16 min</w:t>
      </w:r>
    </w:p>
    <w:p>
      <w:pPr>
        <w:spacing w:after="90" w:before="0" w:line="260"/>
      </w:pPr>
      <w:r>
        <w:rPr>
          <w:b/>
          <w:bCs/>
        </w:rPr>
        <w:t xml:space="preserve">Materials. </w:t>
      </w:r>
      <w:r>
        <w:t xml:space="preserve">Shuffled cards of outbreak-investigation steps (confirm the outbreak, verify the diagnosis, define a case, find cases, descriptive epidemiology by person/place/time, hypothesise, test, control, communicate).</w:t>
      </w:r>
    </w:p>
    <w:p>
      <w:pPr>
        <w:spacing w:after="30" w:before="0" w:line="260"/>
      </w:pPr>
      <w:r>
        <w:rPr>
          <w:b/>
          <w:bCs/>
        </w:rPr>
        <w:t xml:space="preserve">Run it:</w:t>
      </w:r>
    </w:p>
    <w:p>
      <w:pPr>
        <w:pStyle w:val="ListParagraph"/>
        <w:numPr>
          <w:ilvl w:val="0"/>
          <w:numId w:val="11"/>
        </w:numPr>
        <w:spacing w:after="40" w:line="258"/>
      </w:pPr>
      <w:r>
        <w:t xml:space="preserve">Pairs order the steps and mark where the case definition is set (six minutes).</w:t>
      </w:r>
    </w:p>
    <w:p>
      <w:pPr>
        <w:pStyle w:val="ListParagraph"/>
        <w:numPr>
          <w:ilvl w:val="0"/>
          <w:numId w:val="11"/>
        </w:numPr>
        <w:spacing w:after="40" w:line="258"/>
      </w:pPr>
      <w:r>
        <w:t xml:space="preserve">Pairs draft a case definition for a given scenario and judge it for sensitivity and specificity.</w:t>
      </w:r>
    </w:p>
    <w:p>
      <w:pPr>
        <w:pStyle w:val="ListParagraph"/>
        <w:numPr>
          <w:ilvl w:val="0"/>
          <w:numId w:val="11"/>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Order the outbreak-investigation steps and write a case definition that balances catching cases against false alarms.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case definition (person, place, time, clinical criteria) is set early and shapes every later count.</w:t>
            </w:r>
          </w:p>
          <w:p>
            <w:pPr>
              <w:pStyle w:val="ListParagraph"/>
              <w:numPr>
                <w:ilvl w:val="0"/>
                <w:numId w:val="2"/>
              </w:numPr>
              <w:spacing w:after="30" w:line="258"/>
            </w:pPr>
            <w:r>
              <w:t xml:space="preserve">A loose definition is sensitive but catches non-cases; a tight one is specific but misses cases; investigators often start broad then narrow.</w:t>
            </w:r>
          </w:p>
          <w:p>
            <w:pPr>
              <w:pStyle w:val="ListParagraph"/>
              <w:numPr>
                <w:ilvl w:val="0"/>
                <w:numId w:val="2"/>
              </w:numPr>
              <w:spacing w:after="30" w:line="258"/>
            </w:pPr>
            <w:r>
              <w:t xml:space="preserve">Descriptive epidemiology (person, place, time) generates the hypothesis that analytic steps then test.</w:t>
            </w:r>
          </w:p>
        </w:tc>
      </w:tr>
    </w:tbl>
    <w:p>
      <w:pPr>
        <w:spacing w:after="90" w:before="0" w:line="260"/>
      </w:pPr>
      <w:r>
        <w:rPr>
          <w:b/>
          <w:bCs/>
        </w:rPr>
        <w:t xml:space="preserve">Close. </w:t>
      </w:r>
      <w:r>
        <w:t xml:space="preserve">Students note how a case definition's looseness changes the apparent outbreak.</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Active or passive surveillance: which is better?</w:t>
      </w:r>
    </w:p>
    <w:p>
      <w:pPr>
        <w:spacing w:after="80" w:before="0" w:line="260"/>
      </w:pPr>
      <w:r>
        <w:rPr>
          <w:b/>
          <w:bCs/>
          <w:color w:val="0B7B6B"/>
        </w:rPr>
        <w:t xml:space="preserve">A.  </w:t>
      </w:r>
      <w:r>
        <w:t xml:space="preserve">Neither universally. Passive (reports come to you) is cheap and broad but undercounts and lags; active (you go find cases) is timely and complete but resource-intensive. The choice depends on the disease's severity and the decision at stake.</w:t>
      </w:r>
    </w:p>
    <w:p>
      <w:pPr>
        <w:spacing w:after="20" w:before="0" w:line="260"/>
      </w:pPr>
      <w:r>
        <w:rPr>
          <w:b/>
          <w:bCs/>
          <w:color w:val="A3002A"/>
        </w:rPr>
        <w:t xml:space="preserve">Q.  </w:t>
      </w:r>
      <w:r>
        <w:rPr>
          <w:b/>
          <w:bCs/>
        </w:rPr>
        <w:t xml:space="preserve">Why does the case definition matter so much?</w:t>
      </w:r>
    </w:p>
    <w:p>
      <w:pPr>
        <w:spacing w:after="80" w:before="0" w:line="260"/>
      </w:pPr>
      <w:r>
        <w:rPr>
          <w:b/>
          <w:bCs/>
          <w:color w:val="0B7B6B"/>
        </w:rPr>
        <w:t xml:space="preserve">A.  </w:t>
      </w:r>
      <w:r>
        <w:t xml:space="preserve">Because it determines who counts as a case, and therefore the size, trend, and apparent risk factors of the outbreak. Change the definition and the epidemic curve changes. It trades sensitivity against specificity, so investigators choose it deliberately for the stage of the investigation.</w:t>
      </w:r>
    </w:p>
    <w:p>
      <w:pPr>
        <w:spacing w:after="20" w:before="0" w:line="260"/>
      </w:pPr>
      <w:r>
        <w:rPr>
          <w:b/>
          <w:bCs/>
          <w:color w:val="A3002A"/>
        </w:rPr>
        <w:t xml:space="preserve">Q.  </w:t>
      </w:r>
      <w:r>
        <w:rPr>
          <w:b/>
          <w:bCs/>
        </w:rPr>
        <w:t xml:space="preserve">What does an epidemic curve tell you?</w:t>
      </w:r>
    </w:p>
    <w:p>
      <w:pPr>
        <w:spacing w:after="80" w:before="0" w:line="260"/>
      </w:pPr>
      <w:r>
        <w:rPr>
          <w:b/>
          <w:bCs/>
          <w:color w:val="0B7B6B"/>
        </w:rPr>
        <w:t xml:space="preserve">A.  </w:t>
      </w:r>
      <w:r>
        <w:t xml:space="preserve">Its shape suggests the mode of spread: a sharp single peak suggests a common point source; a series of progressively larger peaks suggests person-to-person propagation. It also locates the likely exposure period by counting back one incubation period from the peak.</w:t>
      </w:r>
    </w:p>
    <w:p>
      <w:pPr>
        <w:pStyle w:val="Heading3"/>
      </w:pPr>
      <w:r>
        <w:t xml:space="preserve">4 · Applied exercise — Read the epidemic curve: point source or propagated? (40 min)</w:t>
      </w:r>
    </w:p>
    <w:p>
      <w:pPr>
        <w:spacing w:after="90" w:before="0" w:line="260"/>
      </w:pPr>
      <w:r>
        <w:rPr>
          <w:b/>
          <w:bCs/>
        </w:rPr>
        <w:t xml:space="preserve">Materials. </w:t>
      </w:r>
      <w:r>
        <w:t xml:space="preserve">A printed handout (provided below; nothing to search for) containing two case line lists. Line List 1: 24 cases of acute gastroenteritis after a catered staff lunch, each with date and hour of symptom onset, plus a note that the incubation period for the suspected agent is about 24 to 48 hours. Line List 2: 20 cases of a respiratory illness in a residence, with date of onset only, plus a note that the typical incubation period is about 3 to 4 days. Provide graph paper or any simple plotting tool; one ruled grid per group is enough.</w:t>
      </w:r>
    </w:p>
    <w:p>
      <w:pPr>
        <w:spacing w:after="90" w:before="0" w:line="260"/>
      </w:pPr>
      <w:r>
        <w:rPr>
          <w:b/>
          <w:bCs/>
        </w:rPr>
        <w:t xml:space="preserve">Task (for students). </w:t>
      </w:r>
      <w:r>
        <w:t xml:space="preserve">For each line list, plot the cases by time of onset to build an epidemic curve, then decide whether the pattern points to a single common exposure (point source) or to person-to-person transmission (propagated). For the point-source curve, use the peak and the incubation period to estimate the most likely exposure window.</w:t>
      </w:r>
    </w:p>
    <w:p>
      <w:pPr>
        <w:spacing w:after="30" w:before="0" w:line="260"/>
      </w:pPr>
      <w:r>
        <w:rPr>
          <w:b/>
          <w:bCs/>
        </w:rPr>
        <w:t xml:space="preserve">Student instructions:</w:t>
      </w:r>
    </w:p>
    <w:p>
      <w:pPr>
        <w:pStyle w:val="ListParagraph"/>
        <w:numPr>
          <w:ilvl w:val="0"/>
          <w:numId w:val="12"/>
        </w:numPr>
        <w:spacing w:after="40" w:line="258"/>
      </w:pPr>
      <w:r>
        <w:t xml:space="preserve">Choose a time unit for the x-axis that is shorter than one incubation period: use hours (in 6-hour bins) for Line List 1 and days for Line List 2.</w:t>
      </w:r>
    </w:p>
    <w:p>
      <w:pPr>
        <w:pStyle w:val="ListParagraph"/>
        <w:numPr>
          <w:ilvl w:val="0"/>
          <w:numId w:val="12"/>
        </w:numPr>
        <w:spacing w:after="40" w:line="258"/>
      </w:pPr>
      <w:r>
        <w:t xml:space="preserve">Draw the axes, then plot one square (or block) per case stacked above its onset time so the height of each column is the number of cases that became ill in that interval.</w:t>
      </w:r>
    </w:p>
    <w:p>
      <w:pPr>
        <w:pStyle w:val="ListParagraph"/>
        <w:numPr>
          <w:ilvl w:val="0"/>
          <w:numId w:val="12"/>
        </w:numPr>
        <w:spacing w:after="40" w:line="258"/>
      </w:pPr>
      <w:r>
        <w:t xml:space="preserve">Describe the shape: a single sharp rise and fall suggests a point source, while a series of progressively taller waves spaced about one incubation period apart suggests propagation.</w:t>
      </w:r>
    </w:p>
    <w:p>
      <w:pPr>
        <w:pStyle w:val="ListParagraph"/>
        <w:numPr>
          <w:ilvl w:val="0"/>
          <w:numId w:val="12"/>
        </w:numPr>
        <w:spacing w:after="40" w:line="258"/>
      </w:pPr>
      <w:r>
        <w:t xml:space="preserve">Identify the peak interval (the tallest column) and read off when most cases occurred.</w:t>
      </w:r>
    </w:p>
    <w:p>
      <w:pPr>
        <w:pStyle w:val="ListParagraph"/>
        <w:numPr>
          <w:ilvl w:val="0"/>
          <w:numId w:val="12"/>
        </w:numPr>
        <w:spacing w:after="40" w:line="258"/>
      </w:pPr>
      <w:r>
        <w:t xml:space="preserve">For the point-source curve only, estimate the exposure window by counting back from the peak by the incubation period (peak time minus the minimum and maximum incubation values gives the likely window of exposure).</w:t>
      </w:r>
    </w:p>
    <w:p>
      <w:pPr>
        <w:pStyle w:val="ListParagraph"/>
        <w:numPr>
          <w:ilvl w:val="0"/>
          <w:numId w:val="12"/>
        </w:numPr>
        <w:spacing w:after="40" w:line="258"/>
      </w:pPr>
      <w:r>
        <w:t xml:space="preserve">State your conclusion for each list in one sentence that names the curve shape and the inferred mode of spread, and for Line List 1 give the estimated exposure date and time range.</w:t>
      </w:r>
    </w:p>
    <w:p>
      <w:pPr>
        <w:pStyle w:val="ListParagraph"/>
        <w:numPr>
          <w:ilvl w:val="0"/>
          <w:numId w:val="12"/>
        </w:numPr>
        <w:spacing w:after="40" w:line="258"/>
      </w:pPr>
      <w:r>
        <w:t xml:space="preserve">Cross-check: confirm the first cases appear roughly one minimum-incubation interval after your estimated exposure, and that no later secondary peak is hiding in the tail.</w:t>
      </w:r>
    </w:p>
    <w:p>
      <w:pPr>
        <w:pStyle w:val="Heading4"/>
      </w:pPr>
      <w:r>
        <w:t xml:space="preserve">Worked example — present to students</w:t>
      </w:r>
    </w:p>
    <w:p>
      <w:pPr>
        <w:spacing w:after="90" w:before="0" w:line="260"/>
      </w:pPr>
      <w:r>
        <w:rPr>
          <w:b/>
          <w:bCs/>
        </w:rPr>
        <w:t xml:space="preserve">Given. </w:t>
      </w:r>
      <w:r>
        <w:t xml:space="preserve">Sixteen people fall ill with vomiting and diarrhoea after a wedding dinner served at 18:00 on May 1. Onset times (date and hour): May 2 at 02:00, 04:00, 05:00, 06:00, 06:00, 07:00, 07:00, 08:00, 08:00, 09:00, 10:00, 11:00, 14:00, 18:00; May 3 at 02:00 and 10:00. The suspected agent has an incubation period of about 6 to 12 hours.</w:t>
      </w:r>
    </w:p>
    <w:p>
      <w:pPr>
        <w:spacing w:after="20" w:before="0" w:line="260"/>
      </w:pPr>
      <w:r>
        <w:rPr>
          <w:b/>
          <w:bCs/>
        </w:rPr>
        <w:t xml:space="preserve">Solution (walk through on the board):</w:t>
      </w:r>
    </w:p>
    <w:p>
      <w:pPr>
        <w:pStyle w:val="ListParagraph"/>
        <w:numPr>
          <w:ilvl w:val="0"/>
          <w:numId w:val="13"/>
        </w:numPr>
        <w:spacing w:after="40" w:line="258"/>
      </w:pPr>
      <w:r>
        <w:t xml:space="preserve">Bin the onsets into 6-hour intervals starting midnight May 2. 00:00 to 06:00: cases at 02:00, 04:00, 05:00, 06:00, 06:00 = 5 cases. 06:00 to 12:00: 07:00, 07:00, 08:00, 08:00, 09:00, 10:00, 11:00 = 7 cases. 12:00 to 18:00: 14:00, 18:00 = 2 cases. 18:00 to 24:00: none. May 3 00:00 to 06:00: 02:00 = 1 case. 06:00 to 12:00: 10:00 = 1 case.</w:t>
      </w:r>
    </w:p>
    <w:p>
      <w:pPr>
        <w:pStyle w:val="ListParagraph"/>
        <w:numPr>
          <w:ilvl w:val="0"/>
          <w:numId w:val="13"/>
        </w:numPr>
        <w:spacing w:after="40" w:line="258"/>
      </w:pPr>
      <w:r>
        <w:t xml:space="preserve">The curve rises steeply to a single peak in the 06:00 to 12:00 interval (7 cases) then falls away, with only a long thin tail. One sharp peak with no second wave is the signature of a point source: everyone was exposed at roughly the same time.</w:t>
      </w:r>
    </w:p>
    <w:p>
      <w:pPr>
        <w:pStyle w:val="ListParagraph"/>
        <w:numPr>
          <w:ilvl w:val="0"/>
          <w:numId w:val="13"/>
        </w:numPr>
        <w:spacing w:after="40" w:line="258"/>
      </w:pPr>
      <w:r>
        <w:t xml:space="preserve">Locate the peak near its midpoint, about 09:00 on May 2. Count back by the incubation period: 09:00 minus 12 hours is 21:00 on May 1, and 09:00 minus 6 hours is 03:00 on May 2.</w:t>
      </w:r>
    </w:p>
    <w:p>
      <w:pPr>
        <w:pStyle w:val="ListParagraph"/>
        <w:numPr>
          <w:ilvl w:val="0"/>
          <w:numId w:val="13"/>
        </w:numPr>
        <w:spacing w:after="40" w:line="258"/>
      </w:pPr>
      <w:r>
        <w:t xml:space="preserve">That brackets the likely exposure to roughly 21:00 May 1 through 03:00 May 2, which overlaps the dinner served at 18:00 on May 1.</w:t>
      </w:r>
    </w:p>
    <w:p>
      <w:pPr>
        <w:pStyle w:val="ListParagraph"/>
        <w:numPr>
          <w:ilvl w:val="0"/>
          <w:numId w:val="13"/>
        </w:numPr>
        <w:spacing w:after="40" w:line="258"/>
      </w:pPr>
      <w:r>
        <w:t xml:space="preserve">Cross-check with the earliest case: onset 02:00 May 2 minus the 6-hour minimum incubation gives exposure around 20:00 May 1, consistent with the dinner. The two late cases (May 3) sit within the long right tail expected from variation in incubation, not a separate propagated peak.</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single sharp peak identifies a point-source outbreak, and counting back one incubation period from the peak places the exposure on the evening of May 1, consistent with the wedding dinner.</w:t>
            </w:r>
          </w:p>
        </w:tc>
      </w:tr>
    </w:tbl>
    <w:p>
      <w:pPr>
        <w:pStyle w:val="Heading4"/>
      </w:pPr>
      <w:r>
        <w:t xml:space="preserve">Assignment practice — hand out</w:t>
      </w:r>
    </w:p>
    <w:p>
      <w:pPr>
        <w:spacing w:after="20" w:before="0" w:line="260"/>
      </w:pPr>
      <w:r>
        <w:rPr>
          <w:b/>
          <w:bCs/>
          <w:color w:val="065C50"/>
        </w:rPr>
        <w:t xml:space="preserve">Practice 1: classify a second curve.  </w:t>
      </w:r>
      <w:r>
        <w:t xml:space="preserve">Twenty residents of a care home develop fever and cough. Onset by day: Day 1: 1 case. Day 2: 1. Day 3: 2. Day 4: 4. Day 5: 2. Day 6: 1. Day 7: 1. Day 8: 3. Day 9: 4. Day 10: 1. The typical incubation period for the suspected respiratory virus is about 3 to 4 days.</w:t>
      </w:r>
    </w:p>
    <w:p>
      <w:pPr>
        <w:spacing w:after="20" w:before="0" w:line="260"/>
      </w:pPr>
      <w:r>
        <w:rPr>
          <w:b/>
          <w:bCs/>
          <w:i/>
          <w:iCs/>
        </w:rPr>
        <w:t xml:space="preserve">Task.  </w:t>
      </w:r>
      <w:r>
        <w:t xml:space="preserve">Plot the cases by day, then state whether the pattern is point source or propagated and give the single feature that decides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Plotting by day gives a first rise peaking on Day 4 (4 cases), a dip on Days 6 to 7 (1 case each), then a second, equally large peak on Days 8 to 9 (3 then 4 cases). Two successive peaks separated by about 4 days, which matches one incubation period, is the signature of PROPAGATED (person-to-person) spread: the Day 8 to 9 cases are a second generation infected by the first. The deciding feature is the second peak roughly one incubation period after the first; a point source would show a single peak and no regrowth.</w:t>
            </w:r>
          </w:p>
        </w:tc>
      </w:tr>
    </w:tbl>
    <w:p>
      <w:pPr>
        <w:spacing w:after="20" w:before="0" w:line="260"/>
      </w:pPr>
      <w:r>
        <w:rPr>
          <w:b/>
          <w:bCs/>
          <w:color w:val="065C50"/>
        </w:rPr>
        <w:t xml:space="preserve">Practice 2: estimate the exposure window.  </w:t>
      </w:r>
      <w:r>
        <w:t xml:space="preserve">Twelve attendees of a conference luncheon develop watery diarrhoea. Onset times: Day 1 (lunch served 12:00). Onsets all fall on Day 2 at these hours: 18:00, 20:00, 22:00, 23:00, 00:00 (i.e. start of Day 3), 01:00, 02:00, 02:00, 03:00, 04:00, 06:00, 10:00. Treat the run from 18:00 Day 2 to 10:00 Day 3 as the onset spread. The suspected agent (a bacterial toxin) has an incubation period of about 24 to 48 hours.</w:t>
      </w:r>
    </w:p>
    <w:p>
      <w:pPr>
        <w:spacing w:after="20" w:before="0" w:line="260"/>
      </w:pPr>
      <w:r>
        <w:rPr>
          <w:b/>
          <w:bCs/>
          <w:i/>
          <w:iCs/>
        </w:rPr>
        <w:t xml:space="preserve">Task.  </w:t>
      </w:r>
      <w:r>
        <w:t xml:space="preserve">Identify the peak onset time, then count back one incubation period to estimate the most likely exposure date and time, and say whether it is consistent with the luncheon.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Cluster the onsets: most fall between 22:00 Day 2 and 04:00 Day 3, with the densest run (22:00, 23:00, 00:00, 01:00, 02:00, 02:00, 03:00, 04:00) centred near 01:00 on Day 3. Take the peak at about 01:00 Day 3. Counting back by the incubation period: 01:00 Day 3 minus 24 hours is 01:00 Day 2, and minus 48 hours is 01:00 Day 1. That gives an exposure window of roughly Day 1 through early Day 2. The luncheon at 12:00 on Day 1 falls inside this window, so it is a plausible point source. (The single peak with onsets spread over less than one incubation period also confirms point-source rather than propagated spread.)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Good work plots one case per square so column height equals case count, chooses a time bin shorter than one incubation period, and reads the shape before counting cases: one sharp peak means point source, repeated peaks about one incubation period apart mean propagated. For the exposure estimate, strong groups count back from the PEAK (not the first case) by the full incubation range to produce a window, then sanity-check it against the earliest onset and the suspected event. Common errors to correct: binning in units longer than the incubation period so a propagated curve is smoothed into one peak and misread as point source; counting back from the first case instead of the peak; reporting a single exposure time instead of a window; and calling a long right tail a second peak. In Practice 1 the second peak is real and decisive; in the worked example and Practice 2 the tail is just incubation variation.</w:t>
            </w:r>
          </w:p>
        </w:tc>
      </w:tr>
    </w:tbl>
    <w:p>
      <w:pPr>
        <w:spacing w:after="90" w:before="0" w:line="260"/>
      </w:pPr>
      <w:r>
        <w:rPr>
          <w:b/>
          <w:bCs/>
        </w:rPr>
        <w:t xml:space="preserve">Debrief. </w:t>
      </w:r>
      <w:r>
        <w:t xml:space="preserve">The shape of the epidemic curve is evidence about the mechanism of spread, not merely a tally of cases, and the peak plus the incubation period locates the exposure in time.</w:t>
      </w:r>
    </w:p>
    <w:p>
      <w:pPr>
        <w:pStyle w:val="Heading3"/>
      </w:pPr>
      <w:r>
        <w:t xml:space="preserve">5 · Capstone studio (50 min)</w:t>
      </w:r>
    </w:p>
    <w:p>
      <w:pPr>
        <w:spacing w:after="30" w:before="0" w:line="260"/>
      </w:pPr>
      <w:r>
        <w:rPr>
          <w:b/>
          <w:bCs/>
        </w:rPr>
        <w:t xml:space="preserve">Run it:</w:t>
      </w:r>
    </w:p>
    <w:p>
      <w:pPr>
        <w:pStyle w:val="ListParagraph"/>
        <w:numPr>
          <w:ilvl w:val="0"/>
          <w:numId w:val="14"/>
        </w:numPr>
        <w:spacing w:after="40" w:line="258"/>
      </w:pPr>
      <w:r>
        <w:t xml:space="preserve">Open the term-project document to Part 2, Week 2 and read the milestone aloud.</w:t>
      </w:r>
    </w:p>
    <w:p>
      <w:pPr>
        <w:pStyle w:val="ListParagraph"/>
        <w:numPr>
          <w:ilvl w:val="0"/>
          <w:numId w:val="14"/>
        </w:numPr>
        <w:spacing w:after="40" w:line="258"/>
      </w:pPr>
      <w:r>
        <w:t xml:space="preserve">Students situate their protocol's question in a surveillance or population context and refine scope.</w:t>
      </w:r>
    </w:p>
    <w:p>
      <w:pPr>
        <w:pStyle w:val="ListParagraph"/>
        <w:numPr>
          <w:ilvl w:val="0"/>
          <w:numId w:val="14"/>
        </w:numPr>
        <w:spacing w:after="40" w:line="258"/>
      </w:pPr>
      <w:r>
        <w:t xml:space="preserve">Circulate and ask each student which population and time frame their study targets.</w:t>
      </w:r>
    </w:p>
    <w:p>
      <w:pPr>
        <w:pStyle w:val="ListParagraph"/>
        <w:numPr>
          <w:ilvl w:val="0"/>
          <w:numId w:val="14"/>
        </w:numPr>
        <w:spacing w:after="40" w:line="258"/>
      </w:pPr>
      <w:r>
        <w:t xml:space="preserve">Mini-conference prompt: 'What existing surveillance or data source could your study draw on or complement?'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2) for the brief and rubric.</w:t>
            </w:r>
          </w:p>
        </w:tc>
      </w:tr>
    </w:tbl>
    <w:p>
      <w:pPr>
        <w:pStyle w:val="Heading3"/>
      </w:pPr>
      <w:r>
        <w:t xml:space="preserve">Exit ticket and preview</w:t>
      </w:r>
    </w:p>
    <w:p>
      <w:pPr>
        <w:spacing w:after="90" w:before="0" w:line="260"/>
      </w:pPr>
      <w:r>
        <w:t xml:space="preserve">Name the population and time frame for your protocol. Complete the Lesson 3 module before next class.</w:t>
      </w:r>
    </w:p>
    <w:p>
      <w:pPr>
        <w:pStyle w:val="Heading3"/>
      </w:pPr>
      <w:r>
        <w:t xml:space="preserve">Instructor preparation</w:t>
      </w:r>
    </w:p>
    <w:p>
      <w:pPr>
        <w:pStyle w:val="ListParagraph"/>
        <w:numPr>
          <w:ilvl w:val="0"/>
          <w:numId w:val="2"/>
        </w:numPr>
        <w:spacing w:after="40" w:line="258"/>
      </w:pPr>
      <w:r>
        <w:t xml:space="preserve">Board for the surveillance round-robin.</w:t>
      </w:r>
    </w:p>
    <w:p>
      <w:pPr>
        <w:pStyle w:val="ListParagraph"/>
        <w:numPr>
          <w:ilvl w:val="0"/>
          <w:numId w:val="2"/>
        </w:numPr>
        <w:spacing w:after="40" w:line="258"/>
      </w:pPr>
      <w:r>
        <w:t xml:space="preserve">Product and question cards; shuffled outbreak-step cards.</w:t>
      </w:r>
    </w:p>
    <w:p>
      <w:pPr>
        <w:pStyle w:val="ListParagraph"/>
        <w:numPr>
          <w:ilvl w:val="0"/>
          <w:numId w:val="2"/>
        </w:numPr>
        <w:spacing w:after="40" w:line="258"/>
      </w:pPr>
      <w:r>
        <w:t xml:space="preserve">A line list and graph paper or a plotting tool on Canvas.</w:t>
      </w:r>
    </w:p>
    <w:p>
      <w:pPr>
        <w:pStyle w:val="ListParagraph"/>
        <w:numPr>
          <w:ilvl w:val="0"/>
          <w:numId w:val="2"/>
        </w:numPr>
        <w:spacing w:after="40" w:line="258"/>
      </w:pPr>
      <w:r>
        <w:t xml:space="preserve">Open the term-project document to Week 2.</w:t>
      </w:r>
    </w:p>
    <w:p>
      <w:r>
        <w:br w:type="page"/>
      </w:r>
    </w:p>
    <w:p>
      <w:pPr>
        <w:pStyle w:val="Heading2"/>
      </w:pPr>
      <w:r>
        <w:t xml:space="preserve">Lesson 3 · Sampling</w:t>
      </w:r>
    </w:p>
    <w:p>
      <w:pPr>
        <w:spacing w:after="70" w:before="0" w:line="260"/>
      </w:pPr>
      <w:r>
        <w:rPr>
          <w:i/>
          <w:iCs/>
          <w:color w:val="555555"/>
        </w:rPr>
        <w:t xml:space="preserve">Term week 3  ·  Three-hour session</w:t>
      </w:r>
    </w:p>
    <w:p>
      <w:pPr>
        <w:spacing w:after="90" w:before="0" w:line="260"/>
      </w:pPr>
      <w:r>
        <w:t xml:space="preserve">Choose a sampling strategy and reason about error and sample size, distinguishing what threatens validity from what threatens precision.</w:t>
      </w:r>
    </w:p>
    <w:p>
      <w:pPr>
        <w:pStyle w:val="Heading3"/>
      </w:pPr>
      <w:r>
        <w:t xml:space="preserve">Learning objectives</w:t>
      </w:r>
    </w:p>
    <w:p>
      <w:pPr>
        <w:pStyle w:val="ListParagraph"/>
        <w:numPr>
          <w:ilvl w:val="0"/>
          <w:numId w:val="2"/>
        </w:numPr>
        <w:spacing w:after="40" w:line="258"/>
      </w:pPr>
      <w:r>
        <w:t xml:space="preserve">Distinguish between a census and a sample, and between descriptive and analytic studies</w:t>
      </w:r>
    </w:p>
    <w:p>
      <w:pPr>
        <w:pStyle w:val="ListParagraph"/>
        <w:numPr>
          <w:ilvl w:val="0"/>
          <w:numId w:val="2"/>
        </w:numPr>
        <w:spacing w:after="40" w:line="258"/>
      </w:pPr>
      <w:r>
        <w:t xml:space="preserve">Describe the hierarchy of populations and the concept of a sampling frame</w:t>
      </w:r>
    </w:p>
    <w:p>
      <w:pPr>
        <w:pStyle w:val="ListParagraph"/>
        <w:numPr>
          <w:ilvl w:val="0"/>
          <w:numId w:val="2"/>
        </w:numPr>
        <w:spacing w:after="40" w:line="258"/>
      </w:pPr>
      <w:r>
        <w:t xml:space="preserve">Explain types of error, including Type I and Type II errors, and the concept of statistical power</w:t>
      </w:r>
    </w:p>
    <w:p>
      <w:pPr>
        <w:pStyle w:val="ListParagraph"/>
        <w:numPr>
          <w:ilvl w:val="0"/>
          <w:numId w:val="2"/>
        </w:numPr>
        <w:spacing w:after="40" w:line="258"/>
      </w:pPr>
      <w:r>
        <w:t xml:space="preserve">Compare non-probability sampling methods (judgement, convenience, purposive)</w:t>
      </w:r>
    </w:p>
    <w:p>
      <w:pPr>
        <w:pStyle w:val="ListParagraph"/>
        <w:numPr>
          <w:ilvl w:val="0"/>
          <w:numId w:val="2"/>
        </w:numPr>
        <w:spacing w:after="40" w:line="258"/>
      </w:pPr>
      <w:r>
        <w:t xml:space="preserve">Describe probability sampling methods (simple random, systematic, stratified, cluster, multistage, targeted)</w:t>
      </w:r>
    </w:p>
    <w:p>
      <w:pPr>
        <w:pStyle w:val="ListParagraph"/>
        <w:numPr>
          <w:ilvl w:val="0"/>
          <w:numId w:val="2"/>
        </w:numPr>
        <w:spacing w:after="40" w:line="258"/>
      </w:pPr>
      <w:r>
        <w:t xml:space="preserve">Understand the implications of complex sampling designs on data analysis</w:t>
      </w:r>
    </w:p>
    <w:p>
      <w:pPr>
        <w:pStyle w:val="ListParagraph"/>
        <w:numPr>
          <w:ilvl w:val="0"/>
          <w:numId w:val="2"/>
        </w:numPr>
        <w:spacing w:after="40" w:line="258"/>
      </w:pPr>
      <w:r>
        <w:t xml:space="preserve">Compute required sample sizes for common analytic objectives</w:t>
      </w:r>
    </w:p>
    <w:p>
      <w:pPr>
        <w:pStyle w:val="Heading3"/>
      </w:pPr>
      <w:r>
        <w:t xml:space="preserve">Before class (flipped preparation)</w:t>
      </w:r>
    </w:p>
    <w:p>
      <w:pPr>
        <w:spacing w:after="90" w:before="0" w:line="260"/>
      </w:pPr>
      <w:r>
        <w:t xml:space="preserve">Students complete the Lesson 3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Probability or not? (10 min)</w:t>
      </w:r>
    </w:p>
    <w:p>
      <w:pPr>
        <w:spacing w:after="90" w:before="0" w:line="260"/>
      </w:pPr>
      <w:r>
        <w:rPr>
          <w:b/>
          <w:bCs/>
        </w:rPr>
        <w:t xml:space="preserve">Set-up. </w:t>
      </w:r>
      <w:r>
        <w:t xml:space="preserve">Slide with three recruitment plans (a random digit-dial survey, a clinic convenience sample, a snowball recruitment).</w:t>
      </w:r>
    </w:p>
    <w:p>
      <w:pPr>
        <w:spacing w:after="30" w:before="0" w:line="260"/>
      </w:pPr>
      <w:r>
        <w:rPr>
          <w:b/>
          <w:bCs/>
        </w:rPr>
        <w:t xml:space="preserve">Run it:</w:t>
      </w:r>
    </w:p>
    <w:p>
      <w:pPr>
        <w:pStyle w:val="ListParagraph"/>
        <w:numPr>
          <w:ilvl w:val="0"/>
          <w:numId w:val="15"/>
        </w:numPr>
        <w:spacing w:after="40" w:line="258"/>
      </w:pPr>
      <w:r>
        <w:t xml:space="preserve">Students classify each as probability or non-probability and name its main trade-off (three minutes).</w:t>
      </w:r>
    </w:p>
    <w:p>
      <w:pPr>
        <w:pStyle w:val="ListParagraph"/>
        <w:numPr>
          <w:ilvl w:val="0"/>
          <w:numId w:val="15"/>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Probability sampling gives every unit a known, non-zero chance of selection, which supports generalisation and error estimates.</w:t>
            </w:r>
          </w:p>
          <w:p>
            <w:pPr>
              <w:pStyle w:val="ListParagraph"/>
              <w:numPr>
                <w:ilvl w:val="0"/>
                <w:numId w:val="2"/>
              </w:numPr>
              <w:spacing w:after="30" w:line="258"/>
            </w:pPr>
            <w:r>
              <w:t xml:space="preserve">Non-probability sampling (convenience, snowball) is cheaper and sometimes the only option but risks selection bias and limits generalisation.</w:t>
            </w:r>
          </w:p>
          <w:p>
            <w:pPr>
              <w:pStyle w:val="ListParagraph"/>
              <w:numPr>
                <w:ilvl w:val="0"/>
                <w:numId w:val="2"/>
              </w:numPr>
              <w:spacing w:after="30" w:line="258"/>
            </w:pPr>
            <w:r>
              <w:t xml:space="preserve">The choice trades feasibility against representativeness.</w:t>
            </w:r>
          </w:p>
        </w:tc>
      </w:tr>
    </w:tbl>
    <w:p>
      <w:pPr>
        <w:pStyle w:val="Heading3"/>
      </w:pPr>
      <w:r>
        <w:t xml:space="preserve">2 · Co-construction review (32 min)</w:t>
      </w:r>
    </w:p>
    <w:p>
      <w:pPr>
        <w:pStyle w:val="Heading4"/>
      </w:pPr>
      <w:r>
        <w:t xml:space="preserve">Activity 1: Sampling-strategy card sort</w:t>
      </w:r>
    </w:p>
    <w:p>
      <w:pPr>
        <w:spacing w:after="30" w:before="0" w:line="260"/>
      </w:pPr>
      <w:r>
        <w:rPr>
          <w:i/>
          <w:iCs/>
          <w:color w:val="555555"/>
          <w:sz w:val="18"/>
          <w:szCs w:val="18"/>
        </w:rPr>
        <w:t xml:space="preserve">Card sort, groups  ·  16 min</w:t>
      </w:r>
    </w:p>
    <w:p>
      <w:pPr>
        <w:spacing w:after="90" w:before="0" w:line="260"/>
      </w:pPr>
      <w:r>
        <w:rPr>
          <w:b/>
          <w:bCs/>
        </w:rPr>
        <w:t xml:space="preserve">Materials. </w:t>
      </w:r>
      <w:r>
        <w:t xml:space="preserve">Cards naming strategies (simple random, stratified, cluster, systematic, convenience, quota, snowball) and scenario cards.</w:t>
      </w:r>
    </w:p>
    <w:p>
      <w:pPr>
        <w:spacing w:after="30" w:before="0" w:line="260"/>
      </w:pPr>
      <w:r>
        <w:rPr>
          <w:b/>
          <w:bCs/>
        </w:rPr>
        <w:t xml:space="preserve">Run it:</w:t>
      </w:r>
    </w:p>
    <w:p>
      <w:pPr>
        <w:pStyle w:val="ListParagraph"/>
        <w:numPr>
          <w:ilvl w:val="0"/>
          <w:numId w:val="16"/>
        </w:numPr>
        <w:spacing w:after="40" w:line="258"/>
      </w:pPr>
      <w:r>
        <w:t xml:space="preserve">Groups place strategies on a probability-to-non-probability spectrum and match each to a fitting scenario (six minutes).</w:t>
      </w:r>
    </w:p>
    <w:p>
      <w:pPr>
        <w:pStyle w:val="ListParagraph"/>
        <w:numPr>
          <w:ilvl w:val="0"/>
          <w:numId w:val="16"/>
        </w:numPr>
        <w:spacing w:after="40" w:line="258"/>
      </w:pPr>
      <w:r>
        <w:t xml:space="preserve">Groups explain when stratified or cluster sampling earns its complexity.</w:t>
      </w:r>
    </w:p>
    <w:p>
      <w:pPr>
        <w:pStyle w:val="ListParagraph"/>
        <w:numPr>
          <w:ilvl w:val="0"/>
          <w:numId w:val="16"/>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Place each strategy on the probability spectrum and match it to a scenario where it is the right tool.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Stratified sampling ensures representation of subgroups and can improve precision; cluster sampling saves cost when units are grouped, at some precision loss (the design effect).</w:t>
            </w:r>
          </w:p>
          <w:p>
            <w:pPr>
              <w:pStyle w:val="ListParagraph"/>
              <w:numPr>
                <w:ilvl w:val="0"/>
                <w:numId w:val="2"/>
              </w:numPr>
              <w:spacing w:after="30" w:line="258"/>
            </w:pPr>
            <w:r>
              <w:t xml:space="preserve">Systematic sampling is simple but risks bias if the list has a periodic pattern.</w:t>
            </w:r>
          </w:p>
          <w:p>
            <w:pPr>
              <w:pStyle w:val="ListParagraph"/>
              <w:numPr>
                <w:ilvl w:val="0"/>
                <w:numId w:val="2"/>
              </w:numPr>
              <w:spacing w:after="30" w:line="258"/>
            </w:pPr>
            <w:r>
              <w:t xml:space="preserve">Non-probability methods suit hard-to-reach populations and qualitative aims but limit quantitative generalisation.</w:t>
            </w:r>
          </w:p>
        </w:tc>
      </w:tr>
    </w:tbl>
    <w:p>
      <w:pPr>
        <w:spacing w:after="90" w:before="0" w:line="260"/>
      </w:pPr>
      <w:r>
        <w:rPr>
          <w:b/>
          <w:bCs/>
        </w:rPr>
        <w:t xml:space="preserve">Close. </w:t>
      </w:r>
      <w:r>
        <w:t xml:space="preserve">Students note the sampling strategy their protocol will use.</w:t>
      </w:r>
    </w:p>
    <w:p>
      <w:pPr>
        <w:pStyle w:val="Heading4"/>
      </w:pPr>
      <w:r>
        <w:t xml:space="preserve">Activity 2: Sampling error versus selection error</w:t>
      </w:r>
    </w:p>
    <w:p>
      <w:pPr>
        <w:spacing w:after="30" w:before="0" w:line="260"/>
      </w:pPr>
      <w:r>
        <w:rPr>
          <w:i/>
          <w:iCs/>
          <w:color w:val="555555"/>
          <w:sz w:val="18"/>
          <w:szCs w:val="18"/>
        </w:rPr>
        <w:t xml:space="preserve">Reasoning, pairs  ·  16 min</w:t>
      </w:r>
    </w:p>
    <w:p>
      <w:pPr>
        <w:spacing w:after="90" w:before="0" w:line="260"/>
      </w:pPr>
      <w:r>
        <w:rPr>
          <w:b/>
          <w:bCs/>
        </w:rPr>
        <w:t xml:space="preserve">Materials. </w:t>
      </w:r>
      <w:r>
        <w:t xml:space="preserve">A worked scenario separating random sampling variability from systematic selection bias.</w:t>
      </w:r>
    </w:p>
    <w:p>
      <w:pPr>
        <w:spacing w:after="30" w:before="0" w:line="260"/>
      </w:pPr>
      <w:r>
        <w:rPr>
          <w:b/>
          <w:bCs/>
        </w:rPr>
        <w:t xml:space="preserve">Run it:</w:t>
      </w:r>
    </w:p>
    <w:p>
      <w:pPr>
        <w:pStyle w:val="ListParagraph"/>
        <w:numPr>
          <w:ilvl w:val="0"/>
          <w:numId w:val="17"/>
        </w:numPr>
        <w:spacing w:after="40" w:line="258"/>
      </w:pPr>
      <w:r>
        <w:t xml:space="preserve">Pairs identify which error is which in the scenario and how each behaves as the sample grows (six minutes).</w:t>
      </w:r>
    </w:p>
    <w:p>
      <w:pPr>
        <w:pStyle w:val="ListParagraph"/>
        <w:numPr>
          <w:ilvl w:val="0"/>
          <w:numId w:val="17"/>
        </w:numPr>
        <w:spacing w:after="40" w:line="258"/>
      </w:pPr>
      <w:r>
        <w:t xml:space="preserve">Pairs state which error a bigger sample fixes and which it does not.</w:t>
      </w:r>
    </w:p>
    <w:p>
      <w:pPr>
        <w:pStyle w:val="ListParagraph"/>
        <w:numPr>
          <w:ilvl w:val="0"/>
          <w:numId w:val="17"/>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 this scenario, which error is sampling variability and which is selection bias, and which one does a larger sample fix?</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Sampling error is random and shrinks as the sample grows; it affects precision (the width of the confidence interval).</w:t>
            </w:r>
          </w:p>
          <w:p>
            <w:pPr>
              <w:pStyle w:val="ListParagraph"/>
              <w:numPr>
                <w:ilvl w:val="0"/>
                <w:numId w:val="2"/>
              </w:numPr>
              <w:spacing w:after="30" w:line="258"/>
            </w:pPr>
            <w:r>
              <w:t xml:space="preserve">Selection bias is systematic and does not shrink with size; a bigger biased sample is just a more precise wrong answer.</w:t>
            </w:r>
          </w:p>
          <w:p>
            <w:pPr>
              <w:pStyle w:val="ListParagraph"/>
              <w:numPr>
                <w:ilvl w:val="0"/>
                <w:numId w:val="2"/>
              </w:numPr>
              <w:spacing w:after="30" w:line="258"/>
            </w:pPr>
            <w:r>
              <w:t xml:space="preserve">This is why representativeness, not just size, governs validity.</w:t>
            </w:r>
          </w:p>
        </w:tc>
      </w:tr>
    </w:tbl>
    <w:p>
      <w:pPr>
        <w:spacing w:after="90" w:before="0" w:line="260"/>
      </w:pPr>
      <w:r>
        <w:rPr>
          <w:b/>
          <w:bCs/>
        </w:rPr>
        <w:t xml:space="preserve">Close. </w:t>
      </w:r>
      <w:r>
        <w:t xml:space="preserve">Students note the selection threat in their own sampling plan.</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Does a bigger sample fix bias?</w:t>
      </w:r>
    </w:p>
    <w:p>
      <w:pPr>
        <w:spacing w:after="80" w:before="0" w:line="260"/>
      </w:pPr>
      <w:r>
        <w:rPr>
          <w:b/>
          <w:bCs/>
          <w:color w:val="0B7B6B"/>
        </w:rPr>
        <w:t xml:space="preserve">A.  </w:t>
      </w:r>
      <w:r>
        <w:t xml:space="preserve">No. A larger sample narrows random sampling error and tightens confidence intervals, but it does nothing about systematic selection bias. A biased sample of a million is still biased. Size buys precision, not validity.</w:t>
      </w:r>
    </w:p>
    <w:p>
      <w:pPr>
        <w:spacing w:after="20" w:before="0" w:line="260"/>
      </w:pPr>
      <w:r>
        <w:rPr>
          <w:b/>
          <w:bCs/>
          <w:color w:val="A3002A"/>
        </w:rPr>
        <w:t xml:space="preserve">Q.  </w:t>
      </w:r>
      <w:r>
        <w:rPr>
          <w:b/>
          <w:bCs/>
        </w:rPr>
        <w:t xml:space="preserve">What is the difference between sampling and non-sampling error?</w:t>
      </w:r>
    </w:p>
    <w:p>
      <w:pPr>
        <w:spacing w:after="80" w:before="0" w:line="260"/>
      </w:pPr>
      <w:r>
        <w:rPr>
          <w:b/>
          <w:bCs/>
          <w:color w:val="0B7B6B"/>
        </w:rPr>
        <w:t xml:space="preserve">A.  </w:t>
      </w:r>
      <w:r>
        <w:t xml:space="preserve">Sampling error comes from observing a sample rather than the whole population and is random. Non-sampling error includes selection bias, measurement error, and non-response, and is often systematic. The second is usually the bigger threat and is not reduced by sampling more.</w:t>
      </w:r>
    </w:p>
    <w:p>
      <w:pPr>
        <w:spacing w:after="20" w:before="0" w:line="260"/>
      </w:pPr>
      <w:r>
        <w:rPr>
          <w:b/>
          <w:bCs/>
          <w:color w:val="A3002A"/>
        </w:rPr>
        <w:t xml:space="preserve">Q.  </w:t>
      </w:r>
      <w:r>
        <w:rPr>
          <w:b/>
          <w:bCs/>
        </w:rPr>
        <w:t xml:space="preserve">What actually determines the sample size I need?</w:t>
      </w:r>
    </w:p>
    <w:p>
      <w:pPr>
        <w:spacing w:after="80" w:before="0" w:line="260"/>
      </w:pPr>
      <w:r>
        <w:rPr>
          <w:b/>
          <w:bCs/>
          <w:color w:val="0B7B6B"/>
        </w:rPr>
        <w:t xml:space="preserve">A.  </w:t>
      </w:r>
      <w:r>
        <w:t xml:space="preserve">The effect size you want to detect, the variability of the outcome, the desired power and significance level, and the design (clustering inflates the needed size via the design effect). Bigger effects and less variability need smaller samples.</w:t>
      </w:r>
    </w:p>
    <w:p>
      <w:pPr>
        <w:pStyle w:val="Heading3"/>
      </w:pPr>
      <w:r>
        <w:t xml:space="preserve">4 · Applied exercise — Build a sampling plan from a frame (42 min)</w:t>
      </w:r>
    </w:p>
    <w:p>
      <w:pPr>
        <w:spacing w:after="90" w:before="0" w:line="260"/>
      </w:pPr>
      <w:r>
        <w:rPr>
          <w:b/>
          <w:bCs/>
        </w:rPr>
        <w:t xml:space="preserve">Materials. </w:t>
      </w:r>
      <w:r>
        <w:t xml:space="preserve">A printed handout (provided below; nothing to look up). It contains: (1) a one-page study brief for a fictional municipal survey, (2) a list of five candidate sampling frames with their known coverage, and (3) a sample-size cheat sheet giving the formula n = z² × p(1−p) / d² with z = 1.96 for a 95% confidence interval, the margin of error d as a proportion (so ±5% is d = 0.05), the finite-population correction n_adj = n / (1 + (n−1)/N), and the rule to inflate the invited number by dividing the target by the expected response rate.</w:t>
      </w:r>
    </w:p>
    <w:p>
      <w:pPr>
        <w:spacing w:after="90" w:before="0" w:line="260"/>
      </w:pPr>
      <w:r>
        <w:rPr>
          <w:b/>
          <w:bCs/>
        </w:rPr>
        <w:t xml:space="preserve">Task (for students). </w:t>
      </w:r>
      <w:r>
        <w:t xml:space="preserve">Working from the provided study brief, choose a sampling frame, design a probability sampling strategy that fits the target population, name the frame's main coverage gap, and produce a defended sample size. Everything you need is on the handout.</w:t>
      </w:r>
    </w:p>
    <w:p>
      <w:pPr>
        <w:spacing w:after="30" w:before="0" w:line="260"/>
      </w:pPr>
      <w:r>
        <w:rPr>
          <w:b/>
          <w:bCs/>
        </w:rPr>
        <w:t xml:space="preserve">Student instructions:</w:t>
      </w:r>
    </w:p>
    <w:p>
      <w:pPr>
        <w:pStyle w:val="ListParagraph"/>
        <w:numPr>
          <w:ilvl w:val="0"/>
          <w:numId w:val="18"/>
        </w:numPr>
        <w:spacing w:after="40" w:line="258"/>
      </w:pPr>
      <w:r>
        <w:t xml:space="preserve">Read the study brief and write the target population in one sentence: who must the results describe, and over what area and time window.</w:t>
      </w:r>
    </w:p>
    <w:p>
      <w:pPr>
        <w:pStyle w:val="ListParagraph"/>
        <w:numPr>
          <w:ilvl w:val="0"/>
          <w:numId w:val="18"/>
        </w:numPr>
        <w:spacing w:after="40" w:line="258"/>
      </w:pPr>
      <w:r>
        <w:t xml:space="preserve">Pick one of the five candidate frames and state, in a sentence, why it best matches that target population.</w:t>
      </w:r>
    </w:p>
    <w:p>
      <w:pPr>
        <w:pStyle w:val="ListParagraph"/>
        <w:numPr>
          <w:ilvl w:val="0"/>
          <w:numId w:val="18"/>
        </w:numPr>
        <w:spacing w:after="40" w:line="258"/>
      </w:pPr>
      <w:r>
        <w:t xml:space="preserve">Name the frame's main coverage gap: who is in the target population but missing from the frame (undercoverage), or who is on the frame but should not be (overcoverage), and say which direction of selection bias that risks.</w:t>
      </w:r>
    </w:p>
    <w:p>
      <w:pPr>
        <w:pStyle w:val="ListParagraph"/>
        <w:numPr>
          <w:ilvl w:val="0"/>
          <w:numId w:val="18"/>
        </w:numPr>
        <w:spacing w:after="40" w:line="258"/>
      </w:pPr>
      <w:r>
        <w:t xml:space="preserve">Choose a probability sampling strategy (simple random, systematic, stratified, or cluster/multistage) and justify it against the population's structure, naming any stratifying or clustering variable.</w:t>
      </w:r>
    </w:p>
    <w:p>
      <w:pPr>
        <w:pStyle w:val="ListParagraph"/>
        <w:numPr>
          <w:ilvl w:val="0"/>
          <w:numId w:val="18"/>
        </w:numPr>
        <w:spacing w:after="40" w:line="258"/>
      </w:pPr>
      <w:r>
        <w:t xml:space="preserve">Compute a target sample size using n = z² × p(1−p) / d² with z = 1.96, the conservative p = 0.5, and the margin of error d from the brief; round up.</w:t>
      </w:r>
    </w:p>
    <w:p>
      <w:pPr>
        <w:pStyle w:val="ListParagraph"/>
        <w:numPr>
          <w:ilvl w:val="0"/>
          <w:numId w:val="18"/>
        </w:numPr>
        <w:spacing w:after="40" w:line="258"/>
      </w:pPr>
      <w:r>
        <w:t xml:space="preserve">Apply the finite-population correction if the target population is small, then inflate the corrected target by the expected response rate to get the number you must invite; show each number.</w:t>
      </w:r>
    </w:p>
    <w:p>
      <w:pPr>
        <w:pStyle w:val="ListParagraph"/>
        <w:numPr>
          <w:ilvl w:val="0"/>
          <w:numId w:val="18"/>
        </w:numPr>
        <w:spacing w:after="40" w:line="258"/>
      </w:pPr>
      <w:r>
        <w:t xml:space="preserve">Write a two-sentence rationale linking the frame, the strategy, the coverage gap, and the invited number into one defensible plan.</w:t>
      </w:r>
    </w:p>
    <w:p>
      <w:pPr>
        <w:pStyle w:val="Heading4"/>
      </w:pPr>
      <w:r>
        <w:t xml:space="preserve">Worked example — present to students</w:t>
      </w:r>
    </w:p>
    <w:p>
      <w:pPr>
        <w:spacing w:after="90" w:before="0" w:line="260"/>
      </w:pPr>
      <w:r>
        <w:rPr>
          <w:b/>
          <w:bCs/>
        </w:rPr>
        <w:t xml:space="preserve">Given. </w:t>
      </w:r>
      <w:r>
        <w:t xml:space="preserve">Brief: estimate the proportion of adult residents (18+) of a town of N = 4,000 adults who used a public health clinic in the past year. The town keeps a current voter roll (covers ~85% of adults, misses recent movers and non-registrants), a clinic patient list (only past patients), and a list of residential addresses (covers households, not persons). Target margin of error ±5% (d = 0.05) at 95% confidence. Expected response rate 70%.</w:t>
      </w:r>
    </w:p>
    <w:p>
      <w:pPr>
        <w:spacing w:after="20" w:before="0" w:line="260"/>
      </w:pPr>
      <w:r>
        <w:rPr>
          <w:b/>
          <w:bCs/>
        </w:rPr>
        <w:t xml:space="preserve">Solution (walk through on the board):</w:t>
      </w:r>
    </w:p>
    <w:p>
      <w:pPr>
        <w:pStyle w:val="ListParagraph"/>
        <w:numPr>
          <w:ilvl w:val="0"/>
          <w:numId w:val="19"/>
        </w:numPr>
        <w:spacing w:after="40" w:line="258"/>
      </w:pPr>
      <w:r>
        <w:t xml:space="preserve">Target population: adults 18+ resident in the town now; the estimate is a proportion (used the clinic: yes/no). The clinic patient list is wrong as a frame because it excludes everyone who never attended, the group whose absence we most want to measure.</w:t>
      </w:r>
    </w:p>
    <w:p>
      <w:pPr>
        <w:pStyle w:val="ListParagraph"/>
        <w:numPr>
          <w:ilvl w:val="0"/>
          <w:numId w:val="19"/>
        </w:numPr>
        <w:spacing w:after="40" w:line="258"/>
      </w:pPr>
      <w:r>
        <w:t xml:space="preserve">Choose the voter roll as the frame: it lists individual adults townwide, matching the unit (persons) and the area. Coverage gap: it misses ~15% of adults (recent movers, non-registrants), who skew younger and more mobile, so a frame-only sample risks underestimating clinic non-users; note this as undercoverage bias.</w:t>
      </w:r>
    </w:p>
    <w:p>
      <w:pPr>
        <w:pStyle w:val="ListParagraph"/>
        <w:numPr>
          <w:ilvl w:val="0"/>
          <w:numId w:val="19"/>
        </w:numPr>
        <w:spacing w:after="40" w:line="258"/>
      </w:pPr>
      <w:r>
        <w:t xml:space="preserve">Strategy: simple random sample from the roll is defensible because the population is not strongly clustered; a systematic sample (every kth name) would also work. No strong reason to stratify unless we want precision within age bands.</w:t>
      </w:r>
    </w:p>
    <w:p>
      <w:pPr>
        <w:pStyle w:val="ListParagraph"/>
        <w:numPr>
          <w:ilvl w:val="0"/>
          <w:numId w:val="19"/>
        </w:numPr>
        <w:spacing w:after="40" w:line="258"/>
      </w:pPr>
      <w:r>
        <w:t xml:space="preserve">Sample size: n = 1.96² × 0.5 × 0.5 / 0.05² = 3.8416 × 0.25 / 0.0025 = 0.9604 / 0.0025 = 384.16, round up to 385.</w:t>
      </w:r>
    </w:p>
    <w:p>
      <w:pPr>
        <w:pStyle w:val="ListParagraph"/>
        <w:numPr>
          <w:ilvl w:val="0"/>
          <w:numId w:val="19"/>
        </w:numPr>
        <w:spacing w:after="40" w:line="258"/>
      </w:pPr>
      <w:r>
        <w:t xml:space="preserve">Finite-population correction (N = 4,000): n_adj = 385 / (1 + (385−1)/4000) = 385 / 1.096 = 351.3, round up to 352 completed responses needed.</w:t>
      </w:r>
    </w:p>
    <w:p>
      <w:pPr>
        <w:pStyle w:val="ListParagraph"/>
        <w:numPr>
          <w:ilvl w:val="0"/>
          <w:numId w:val="19"/>
        </w:numPr>
        <w:spacing w:after="40" w:line="258"/>
      </w:pPr>
      <w:r>
        <w:t xml:space="preserve">Inflate for 70% response: invite 385 / 0.70 = 550 people (using the uncorrected target is the safe choice; using 352 would invite 503). Plan: draw 550 names at random from the voter roll.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Frame: voter roll (undercovers ~15% of adults, mostly younger/mobile). Strategy: simple random sample. Target 385 completed responses (352 after the finite-population correction); invite about 550 to allow for 70% response.</w:t>
            </w:r>
          </w:p>
        </w:tc>
      </w:tr>
    </w:tbl>
    <w:p>
      <w:pPr>
        <w:pStyle w:val="Heading4"/>
      </w:pPr>
      <w:r>
        <w:t xml:space="preserve">Assignment practice — hand out</w:t>
      </w:r>
    </w:p>
    <w:p>
      <w:pPr>
        <w:spacing w:after="20" w:before="0" w:line="260"/>
      </w:pPr>
      <w:r>
        <w:rPr>
          <w:b/>
          <w:bCs/>
          <w:color w:val="065C50"/>
        </w:rPr>
        <w:t xml:space="preserve">Practice 1: campus vaping survey.  </w:t>
      </w:r>
      <w:r>
        <w:t xml:space="preserve">Estimate the proportion of a university's 12,000 enrolled students who vaped in the past 30 days. Available frames: the registrar's full enrolment list (every current student, with email), a list of students who live in residence (about 2,500 students), and sign-ups from a campus health-fair booth (about 300 self-selected students). Target margin of error ±4% (d = 0.04) at 95% confidence. Expected response rate 50%.</w:t>
      </w:r>
    </w:p>
    <w:p>
      <w:pPr>
        <w:spacing w:after="20" w:before="0" w:line="260"/>
      </w:pPr>
      <w:r>
        <w:rPr>
          <w:b/>
          <w:bCs/>
          <w:i/>
          <w:iCs/>
        </w:rPr>
        <w:t xml:space="preserve">Task.  </w:t>
      </w:r>
      <w:r>
        <w:t xml:space="preserve">Choose and justify a frame, name its coverage gap, pick a probability sampling strategy, and compute the target sample size and the number to invite. Show your arithmetic.</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Frame: the registrar's enrolment list, because it covers every current student as individuals, matching the target population and unit. The residence list undercovers the ~80% of students who live off campus (older, commuter, likely different vaping rates), and the health-fair sign-ups are a self-selected convenience sample, not a probability frame, so both risk selection bias. Coverage gap of the chosen frame: minimal undercoverage; the main risk is non-response bias, not frame undercoverage, since enrolment is essentially complete. Strategy: simple random sample of student IDs from the enrolment list (systematic every-kth would also be fine); stratifying by year or residence status would buy precision if subgroup estimates are wanted. Sample size: n = 1.96² × 0.5 × 0.5 / 0.04² = 3.8416 × 0.25 / 0.0016 = 0.9604 / 0.0016 = 600.25, round up to 601 completed responses. The finite-population correction is negligible here (N = 12,000 is large relative to 601: n_adj = 601 / (1 + 600/12000) = 601 / 1.05 = 573, so 573 would also be defensible). Inflate for 50% response: invite 601 / 0.50 = 1,202 students (or 1,146 if using the corrected 573). Plan: email a random sample of about 1,200 enrolled students.</w:t>
            </w:r>
          </w:p>
        </w:tc>
      </w:tr>
    </w:tbl>
    <w:p>
      <w:pPr>
        <w:spacing w:after="20" w:before="0" w:line="260"/>
      </w:pPr>
      <w:r>
        <w:rPr>
          <w:b/>
          <w:bCs/>
          <w:color w:val="065C50"/>
        </w:rPr>
        <w:t xml:space="preserve">Practice 2: rural household water survey.  </w:t>
      </w:r>
      <w:r>
        <w:t xml:space="preserve">A study must estimate the proportion of households with safe drinking water across 200 scattered rural villages in a region with about 40,000 households total. There is no single up-to-date list of households, but there is a complete and current list of all 200 villages with their approximate household counts. Travel between villages is slow and costly. Target margin of error ±5% at 95% confidence.</w:t>
      </w:r>
    </w:p>
    <w:p>
      <w:pPr>
        <w:spacing w:after="20" w:before="0" w:line="260"/>
      </w:pPr>
      <w:r>
        <w:rPr>
          <w:b/>
          <w:bCs/>
          <w:i/>
          <w:iCs/>
        </w:rPr>
        <w:t xml:space="preserve">Task.  </w:t>
      </w:r>
      <w:r>
        <w:t xml:space="preserve">There is no household-level frame, so explain which probability sampling design fits this situation and why, identify the frame you would actually use, name the main trade-off it introduces, and describe (in words, no full calculation needed) how you would size the sample.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Design: multistage cluster sampling. Stage 1 frame: the complete list of 200 villages, which is the only usable frame; sample villages first, ideally with probability proportional to their household count so larger villages are not under-weighted. Stage 2: within each selected village, list the households on arrival and take a simple random or systematic sample of them. Why: there is no regional household list to draw a simple random sample from, and travelling to households scattered across all 200 villages would be prohibitively costly; clustering by village concentrates fieldwork and only requires a village-level frame, which exists. Main trade-off: cluster sampling raises the variance for a given sample size (the design effect), because households within a village tend to be similar (shared water source), so the effective sample is smaller than the headcount suggests and more households must be surveyed to reach ±5% than a simple random sample would need. Sizing in words: start from the simple-random target for a proportion at d = 0.05, 95% (which is 385), then multiply by an assumed design effect (for example a design effect of 2 implies about 770 households), and allocate that total across a chosen number of sampled villages (for example about 30 villages with roughly 25–26 households each), balancing more villages, which lowers variance, against the higher travel cost they bring.</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frame, but the plan must hang together: the frame must list the right unit (usually persons or households) over the right area and time, the strategy must fit the population's structure, the coverage gap must be named with its likely direction of bias, and the sample size must be computed correctly. Strong work picks a frame that covers the target population (not a convenience list), states who the frame misses and why that biases the estimate, and shows the arithmetic n = z²p(1−p)/d² (= 385 at d = 0.05, p = 0.5; = 601 at d = 0.04), then inflates by the response rate. Common errors to correct: using a convenience source (health-fair booth, past patients) as if it were a probability frame; saying 'random sample' without naming a frame; forgetting that the clinic/patient list excludes the very non-users the study wants to count; dividing by the response rate the wrong way (multiplying instead of dividing); and reaching for simple random sampling when no household-level frame exists and cluster sampling is the only feasible design. For Practice 2, accept any design-effect-aware reasoning; the key point is recognising cluster sampling and the village list as the frame.</w:t>
            </w:r>
          </w:p>
        </w:tc>
      </w:tr>
    </w:tbl>
    <w:p>
      <w:pPr>
        <w:spacing w:after="90" w:before="0" w:line="260"/>
      </w:pPr>
      <w:r>
        <w:rPr>
          <w:b/>
          <w:bCs/>
        </w:rPr>
        <w:t xml:space="preserve">Debrief. </w:t>
      </w:r>
      <w:r>
        <w:t xml:space="preserve">Land the rule in one line: a sampling plan lives or dies on the frame, so name the unit it lists, who it misses, and how many you must invite to land the estimate within the stated margin.</w:t>
      </w:r>
    </w:p>
    <w:p>
      <w:pPr>
        <w:pStyle w:val="Heading3"/>
      </w:pPr>
      <w:r>
        <w:t xml:space="preserve">5 · Capstone studio (50 min)</w:t>
      </w:r>
    </w:p>
    <w:p>
      <w:pPr>
        <w:spacing w:after="30" w:before="0" w:line="260"/>
      </w:pPr>
      <w:r>
        <w:rPr>
          <w:b/>
          <w:bCs/>
        </w:rPr>
        <w:t xml:space="preserve">Run it:</w:t>
      </w:r>
    </w:p>
    <w:p>
      <w:pPr>
        <w:pStyle w:val="ListParagraph"/>
        <w:numPr>
          <w:ilvl w:val="0"/>
          <w:numId w:val="20"/>
        </w:numPr>
        <w:spacing w:after="40" w:line="258"/>
      </w:pPr>
      <w:r>
        <w:t xml:space="preserve">Open the term-project document to Part 2, Week 3 and read the milestone aloud.</w:t>
      </w:r>
    </w:p>
    <w:p>
      <w:pPr>
        <w:pStyle w:val="ListParagraph"/>
        <w:numPr>
          <w:ilvl w:val="0"/>
          <w:numId w:val="20"/>
        </w:numPr>
        <w:spacing w:after="40" w:line="258"/>
      </w:pPr>
      <w:r>
        <w:t xml:space="preserve">Students draft the sampling section of their protocol.</w:t>
      </w:r>
    </w:p>
    <w:p>
      <w:pPr>
        <w:pStyle w:val="ListParagraph"/>
        <w:numPr>
          <w:ilvl w:val="0"/>
          <w:numId w:val="20"/>
        </w:numPr>
        <w:spacing w:after="40" w:line="258"/>
      </w:pPr>
      <w:r>
        <w:t xml:space="preserve">Circulate and ask each student for their sampling frame and its coverage gap.</w:t>
      </w:r>
    </w:p>
    <w:p>
      <w:pPr>
        <w:pStyle w:val="ListParagraph"/>
        <w:numPr>
          <w:ilvl w:val="0"/>
          <w:numId w:val="20"/>
        </w:numPr>
        <w:spacing w:after="40" w:line="258"/>
      </w:pPr>
      <w:r>
        <w:t xml:space="preserve">Mini-conference prompt: 'Who could your sampling plan systematically miss, and does that bias your answer?'</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3) for the brief and rubric.</w:t>
            </w:r>
          </w:p>
        </w:tc>
      </w:tr>
    </w:tbl>
    <w:p>
      <w:pPr>
        <w:pStyle w:val="Heading3"/>
      </w:pPr>
      <w:r>
        <w:t xml:space="preserve">Exit ticket and preview</w:t>
      </w:r>
    </w:p>
    <w:p>
      <w:pPr>
        <w:spacing w:after="90" w:before="0" w:line="260"/>
      </w:pPr>
      <w:r>
        <w:t xml:space="preserve">Name your sampling frame and one group it may miss. Complete the Lesson 4 module before next class.</w:t>
      </w:r>
    </w:p>
    <w:p>
      <w:pPr>
        <w:pStyle w:val="Heading3"/>
      </w:pPr>
      <w:r>
        <w:t xml:space="preserve">Instructor preparation</w:t>
      </w:r>
    </w:p>
    <w:p>
      <w:pPr>
        <w:pStyle w:val="ListParagraph"/>
        <w:numPr>
          <w:ilvl w:val="0"/>
          <w:numId w:val="2"/>
        </w:numPr>
        <w:spacing w:after="40" w:line="258"/>
      </w:pPr>
      <w:r>
        <w:t xml:space="preserve">Three recruitment plans on a slide.</w:t>
      </w:r>
    </w:p>
    <w:p>
      <w:pPr>
        <w:pStyle w:val="ListParagraph"/>
        <w:numPr>
          <w:ilvl w:val="0"/>
          <w:numId w:val="2"/>
        </w:numPr>
        <w:spacing w:after="40" w:line="258"/>
      </w:pPr>
      <w:r>
        <w:t xml:space="preserve">Strategy and scenario cards; a sampling-versus-selection scenario.</w:t>
      </w:r>
    </w:p>
    <w:p>
      <w:pPr>
        <w:pStyle w:val="ListParagraph"/>
        <w:numPr>
          <w:ilvl w:val="0"/>
          <w:numId w:val="2"/>
        </w:numPr>
        <w:spacing w:after="40" w:line="258"/>
      </w:pPr>
      <w:r>
        <w:t xml:space="preserve">Sampling-scheme worksheet on Canvas.</w:t>
      </w:r>
    </w:p>
    <w:p>
      <w:pPr>
        <w:pStyle w:val="ListParagraph"/>
        <w:numPr>
          <w:ilvl w:val="0"/>
          <w:numId w:val="2"/>
        </w:numPr>
        <w:spacing w:after="40" w:line="258"/>
      </w:pPr>
      <w:r>
        <w:t xml:space="preserve">Open the term-project document to Week 3.</w:t>
      </w:r>
    </w:p>
    <w:p>
      <w:r>
        <w:br w:type="page"/>
      </w:r>
    </w:p>
    <w:p>
      <w:pPr>
        <w:pStyle w:val="Heading2"/>
      </w:pPr>
      <w:r>
        <w:t xml:space="preserve">Lesson 4 · Questionnaire Design</w:t>
      </w:r>
    </w:p>
    <w:p>
      <w:pPr>
        <w:spacing w:after="70" w:before="0" w:line="260"/>
      </w:pPr>
      <w:r>
        <w:rPr>
          <w:i/>
          <w:iCs/>
          <w:color w:val="555555"/>
        </w:rPr>
        <w:t xml:space="preserve">Term week 4  ·  Three-hour session</w:t>
      </w:r>
    </w:p>
    <w:p>
      <w:pPr>
        <w:spacing w:after="90" w:before="0" w:line="260"/>
      </w:pPr>
      <w:r>
        <w:t xml:space="preserve">Design questions that measure what you intend, and plan for response and coding. The flaw-hunt and response-format work are fully cued.</w:t>
      </w:r>
    </w:p>
    <w:p>
      <w:pPr>
        <w:pStyle w:val="Heading3"/>
      </w:pPr>
      <w:r>
        <w:t xml:space="preserve">Learning objectives</w:t>
      </w:r>
    </w:p>
    <w:p>
      <w:pPr>
        <w:pStyle w:val="ListParagraph"/>
        <w:numPr>
          <w:ilvl w:val="0"/>
          <w:numId w:val="2"/>
        </w:numPr>
        <w:spacing w:after="40" w:line="258"/>
      </w:pPr>
      <w:r>
        <w:t xml:space="preserve">Plan a questionnaire with appropriate content</w:t>
      </w:r>
    </w:p>
    <w:p>
      <w:pPr>
        <w:pStyle w:val="ListParagraph"/>
        <w:numPr>
          <w:ilvl w:val="0"/>
          <w:numId w:val="2"/>
        </w:numPr>
        <w:spacing w:after="40" w:line="258"/>
      </w:pPr>
      <w:r>
        <w:t xml:space="preserve">Write well-crafted questions for a questionnaire</w:t>
      </w:r>
    </w:p>
    <w:p>
      <w:pPr>
        <w:pStyle w:val="ListParagraph"/>
        <w:numPr>
          <w:ilvl w:val="0"/>
          <w:numId w:val="2"/>
        </w:numPr>
        <w:spacing w:after="40" w:line="258"/>
      </w:pPr>
      <w:r>
        <w:t xml:space="preserve">Format the questionnaire for ease of administration and coding</w:t>
      </w:r>
    </w:p>
    <w:p>
      <w:pPr>
        <w:pStyle w:val="ListParagraph"/>
        <w:numPr>
          <w:ilvl w:val="0"/>
          <w:numId w:val="2"/>
        </w:numPr>
        <w:spacing w:after="40" w:line="258"/>
      </w:pPr>
      <w:r>
        <w:t xml:space="preserve">Pre-test the questionnaire to identify problems</w:t>
      </w:r>
    </w:p>
    <w:p>
      <w:pPr>
        <w:pStyle w:val="ListParagraph"/>
        <w:numPr>
          <w:ilvl w:val="0"/>
          <w:numId w:val="2"/>
        </w:numPr>
        <w:spacing w:after="40" w:line="258"/>
      </w:pPr>
      <w:r>
        <w:t xml:space="preserve">Administer the questionnaire to maximise response rate</w:t>
      </w:r>
    </w:p>
    <w:p>
      <w:pPr>
        <w:pStyle w:val="ListParagraph"/>
        <w:numPr>
          <w:ilvl w:val="0"/>
          <w:numId w:val="2"/>
        </w:numPr>
        <w:spacing w:after="40" w:line="258"/>
      </w:pPr>
      <w:r>
        <w:t xml:space="preserve">Code data from the questionnaire as a precursor to data entry</w:t>
      </w:r>
    </w:p>
    <w:p>
      <w:pPr>
        <w:pStyle w:val="Heading3"/>
      </w:pPr>
      <w:r>
        <w:t xml:space="preserve">Before class (flipped preparation)</w:t>
      </w:r>
    </w:p>
    <w:p>
      <w:pPr>
        <w:spacing w:after="90" w:before="0" w:line="260"/>
      </w:pPr>
      <w:r>
        <w:t xml:space="preserve">Students complete the Lesson 4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Fix this question (10 min)</w:t>
      </w:r>
    </w:p>
    <w:p>
      <w:pPr>
        <w:spacing w:after="90" w:before="0" w:line="260"/>
      </w:pPr>
      <w:r>
        <w:rPr>
          <w:b/>
          <w:bCs/>
        </w:rPr>
        <w:t xml:space="preserve">Set-up. </w:t>
      </w:r>
      <w:r>
        <w:t xml:space="preserve">Slide with one badly worded survey item, for example 'Do you agree that the new healthy and affordable menu is good?'</w:t>
      </w:r>
    </w:p>
    <w:p>
      <w:pPr>
        <w:spacing w:after="30" w:before="0" w:line="260"/>
      </w:pPr>
      <w:r>
        <w:rPr>
          <w:b/>
          <w:bCs/>
        </w:rPr>
        <w:t xml:space="preserve">Run it:</w:t>
      </w:r>
    </w:p>
    <w:p>
      <w:pPr>
        <w:pStyle w:val="ListParagraph"/>
        <w:numPr>
          <w:ilvl w:val="0"/>
          <w:numId w:val="21"/>
        </w:numPr>
        <w:spacing w:after="40" w:line="258"/>
      </w:pPr>
      <w:r>
        <w:t xml:space="preserve">Students rewrite the item and name the flaw they fixed (three minutes).</w:t>
      </w:r>
    </w:p>
    <w:p>
      <w:pPr>
        <w:pStyle w:val="ListParagraph"/>
        <w:numPr>
          <w:ilvl w:val="0"/>
          <w:numId w:val="21"/>
        </w:numPr>
        <w:spacing w:after="40" w:line="258"/>
      </w:pPr>
      <w:r>
        <w:t xml:space="preserve">Take two rewrites; name the flaws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The example is double-barrelled (healthy and affordable) and leading (good).</w:t>
            </w:r>
          </w:p>
          <w:p>
            <w:pPr>
              <w:pStyle w:val="ListParagraph"/>
              <w:numPr>
                <w:ilvl w:val="0"/>
                <w:numId w:val="2"/>
              </w:numPr>
              <w:spacing w:after="30" w:line="258"/>
            </w:pPr>
            <w:r>
              <w:t xml:space="preserve">Good items ask one thing, neutrally, in plain language, with a clear time frame.</w:t>
            </w:r>
          </w:p>
          <w:p>
            <w:pPr>
              <w:pStyle w:val="ListParagraph"/>
              <w:numPr>
                <w:ilvl w:val="0"/>
                <w:numId w:val="2"/>
              </w:numPr>
              <w:spacing w:after="30" w:line="258"/>
            </w:pPr>
            <w:r>
              <w:t xml:space="preserve">Wording is measurement: a biased question produces biased data before any analysis.</w:t>
            </w:r>
          </w:p>
        </w:tc>
      </w:tr>
    </w:tbl>
    <w:p>
      <w:pPr>
        <w:pStyle w:val="Heading3"/>
      </w:pPr>
      <w:r>
        <w:t xml:space="preserve">2 · Co-construction review (32 min)</w:t>
      </w:r>
    </w:p>
    <w:p>
      <w:pPr>
        <w:pStyle w:val="Heading4"/>
      </w:pPr>
      <w:r>
        <w:t xml:space="preserve">Activity 1: Question-flaw hunt</w:t>
      </w:r>
    </w:p>
    <w:p>
      <w:pPr>
        <w:spacing w:after="30" w:before="0" w:line="260"/>
      </w:pPr>
      <w:r>
        <w:rPr>
          <w:i/>
          <w:iCs/>
          <w:color w:val="555555"/>
          <w:sz w:val="18"/>
          <w:szCs w:val="18"/>
        </w:rPr>
        <w:t xml:space="preserve">Find-the-flaw, pairs  ·  16 min</w:t>
      </w:r>
    </w:p>
    <w:p>
      <w:pPr>
        <w:spacing w:after="90" w:before="0" w:line="260"/>
      </w:pPr>
      <w:r>
        <w:rPr>
          <w:b/>
          <w:bCs/>
        </w:rPr>
        <w:t xml:space="preserve">Materials. </w:t>
      </w:r>
      <w:r>
        <w:t xml:space="preserve">A short sample instrument seeded with double-barrelled, leading, ambiguous, and loaded items.</w:t>
      </w:r>
    </w:p>
    <w:p>
      <w:pPr>
        <w:spacing w:after="30" w:before="0" w:line="260"/>
      </w:pPr>
      <w:r>
        <w:rPr>
          <w:b/>
          <w:bCs/>
        </w:rPr>
        <w:t xml:space="preserve">Run it:</w:t>
      </w:r>
    </w:p>
    <w:p>
      <w:pPr>
        <w:pStyle w:val="ListParagraph"/>
        <w:numPr>
          <w:ilvl w:val="0"/>
          <w:numId w:val="22"/>
        </w:numPr>
        <w:spacing w:after="40" w:line="258"/>
      </w:pPr>
      <w:r>
        <w:t xml:space="preserve">Pairs find and classify each flaw (six minutes).</w:t>
      </w:r>
    </w:p>
    <w:p>
      <w:pPr>
        <w:pStyle w:val="ListParagraph"/>
        <w:numPr>
          <w:ilvl w:val="0"/>
          <w:numId w:val="22"/>
        </w:numPr>
        <w:spacing w:after="40" w:line="258"/>
      </w:pPr>
      <w:r>
        <w:t xml:space="preserve">Pairs rewrite the two worst items.</w:t>
      </w:r>
    </w:p>
    <w:p>
      <w:pPr>
        <w:pStyle w:val="ListParagraph"/>
        <w:numPr>
          <w:ilvl w:val="0"/>
          <w:numId w:val="22"/>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Find each flawed item, name its flaw, and rewrite the two worst.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Double-barrelled: asks two things at once; split it.</w:t>
            </w:r>
          </w:p>
          <w:p>
            <w:pPr>
              <w:pStyle w:val="ListParagraph"/>
              <w:numPr>
                <w:ilvl w:val="0"/>
                <w:numId w:val="2"/>
              </w:numPr>
              <w:spacing w:after="30" w:line="258"/>
            </w:pPr>
            <w:r>
              <w:t xml:space="preserve">Leading or loaded: signals a desired answer; neutralise it.</w:t>
            </w:r>
          </w:p>
          <w:p>
            <w:pPr>
              <w:pStyle w:val="ListParagraph"/>
              <w:numPr>
                <w:ilvl w:val="0"/>
                <w:numId w:val="2"/>
              </w:numPr>
              <w:spacing w:after="30" w:line="258"/>
            </w:pPr>
            <w:r>
              <w:t xml:space="preserve">Ambiguous: vague terms or time frames; specify them.</w:t>
            </w:r>
          </w:p>
          <w:p>
            <w:pPr>
              <w:pStyle w:val="ListParagraph"/>
              <w:numPr>
                <w:ilvl w:val="0"/>
                <w:numId w:val="2"/>
              </w:numPr>
              <w:spacing w:after="30" w:line="258"/>
            </w:pPr>
            <w:r>
              <w:t xml:space="preserve">Recall and social-desirability pressures also distort answers and need design fixes.</w:t>
            </w:r>
          </w:p>
        </w:tc>
      </w:tr>
    </w:tbl>
    <w:p>
      <w:pPr>
        <w:spacing w:after="90" w:before="0" w:line="260"/>
      </w:pPr>
      <w:r>
        <w:rPr>
          <w:b/>
          <w:bCs/>
        </w:rPr>
        <w:t xml:space="preserve">Close. </w:t>
      </w:r>
      <w:r>
        <w:t xml:space="preserve">Students note the flaws they will avoid in their own instrument.</w:t>
      </w:r>
    </w:p>
    <w:p>
      <w:pPr>
        <w:pStyle w:val="Heading4"/>
      </w:pPr>
      <w:r>
        <w:t xml:space="preserve">Activity 2: Response-format clinic</w:t>
      </w:r>
    </w:p>
    <w:p>
      <w:pPr>
        <w:spacing w:after="30" w:before="0" w:line="260"/>
      </w:pPr>
      <w:r>
        <w:rPr>
          <w:i/>
          <w:iCs/>
          <w:color w:val="555555"/>
          <w:sz w:val="18"/>
          <w:szCs w:val="18"/>
        </w:rPr>
        <w:t xml:space="preserve">Matching and critique, groups  ·  16 min</w:t>
      </w:r>
    </w:p>
    <w:p>
      <w:pPr>
        <w:spacing w:after="90" w:before="0" w:line="260"/>
      </w:pPr>
      <w:r>
        <w:rPr>
          <w:b/>
          <w:bCs/>
        </w:rPr>
        <w:t xml:space="preserve">Materials. </w:t>
      </w:r>
      <w:r>
        <w:t xml:space="preserve">Constructs to measure (satisfaction, frequency of a behaviour, symptom severity) and a menu of response formats (Likert, numeric, categorical, open-ended).</w:t>
      </w:r>
    </w:p>
    <w:p>
      <w:pPr>
        <w:spacing w:after="30" w:before="0" w:line="260"/>
      </w:pPr>
      <w:r>
        <w:rPr>
          <w:b/>
          <w:bCs/>
        </w:rPr>
        <w:t xml:space="preserve">Run it:</w:t>
      </w:r>
    </w:p>
    <w:p>
      <w:pPr>
        <w:pStyle w:val="ListParagraph"/>
        <w:numPr>
          <w:ilvl w:val="0"/>
          <w:numId w:val="23"/>
        </w:numPr>
        <w:spacing w:after="40" w:line="258"/>
      </w:pPr>
      <w:r>
        <w:t xml:space="preserve">Groups match each construct to an appropriate response format and justify it (six minutes).</w:t>
      </w:r>
    </w:p>
    <w:p>
      <w:pPr>
        <w:pStyle w:val="ListParagraph"/>
        <w:numPr>
          <w:ilvl w:val="0"/>
          <w:numId w:val="23"/>
        </w:numPr>
        <w:spacing w:after="40" w:line="258"/>
      </w:pPr>
      <w:r>
        <w:t xml:space="preserve">Groups state what each format forecloses or distorts.</w:t>
      </w:r>
    </w:p>
    <w:p>
      <w:pPr>
        <w:pStyle w:val="ListParagraph"/>
        <w:numPr>
          <w:ilvl w:val="0"/>
          <w:numId w:val="23"/>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construct to a response format and say what that format hides or distorts.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Likert scales capture attitude intensity but invite acquiescence and central-tendency bias; label every point.</w:t>
            </w:r>
          </w:p>
          <w:p>
            <w:pPr>
              <w:pStyle w:val="ListParagraph"/>
              <w:numPr>
                <w:ilvl w:val="0"/>
                <w:numId w:val="2"/>
              </w:numPr>
              <w:spacing w:after="30" w:line="258"/>
            </w:pPr>
            <w:r>
              <w:t xml:space="preserve">Frequency questions need explicit time frames and reference periods or recall fails.</w:t>
            </w:r>
          </w:p>
          <w:p>
            <w:pPr>
              <w:pStyle w:val="ListParagraph"/>
              <w:numPr>
                <w:ilvl w:val="0"/>
                <w:numId w:val="2"/>
              </w:numPr>
              <w:spacing w:after="30" w:line="258"/>
            </w:pPr>
            <w:r>
              <w:t xml:space="preserve">Open-ended items capture nuance but cost coding effort and reliability.</w:t>
            </w:r>
          </w:p>
        </w:tc>
      </w:tr>
    </w:tbl>
    <w:p>
      <w:pPr>
        <w:spacing w:after="90" w:before="0" w:line="260"/>
      </w:pPr>
      <w:r>
        <w:rPr>
          <w:b/>
          <w:bCs/>
        </w:rPr>
        <w:t xml:space="preserve">Close. </w:t>
      </w:r>
      <w:r>
        <w:t xml:space="preserve">Students note the response formats their protocol will use.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is a survey question a measurement instrument?</w:t>
      </w:r>
    </w:p>
    <w:p>
      <w:pPr>
        <w:spacing w:after="80" w:before="0" w:line="260"/>
      </w:pPr>
      <w:r>
        <w:rPr>
          <w:b/>
          <w:bCs/>
          <w:color w:val="0B7B6B"/>
        </w:rPr>
        <w:t xml:space="preserve">A.  </w:t>
      </w:r>
      <w:r>
        <w:t xml:space="preserve">Because the wording, response options, and order determine the data you get. A poorly worded item measures something other than the intended construct, introducing systematic error you cannot fix later. Validity starts at the question.</w:t>
      </w:r>
    </w:p>
    <w:p>
      <w:pPr>
        <w:spacing w:after="20" w:before="0" w:line="260"/>
      </w:pPr>
      <w:r>
        <w:rPr>
          <w:b/>
          <w:bCs/>
          <w:color w:val="A3002A"/>
        </w:rPr>
        <w:t xml:space="preserve">Q.  </w:t>
      </w:r>
      <w:r>
        <w:rPr>
          <w:b/>
          <w:bCs/>
        </w:rPr>
        <w:t xml:space="preserve">How do I cut non-response?</w:t>
      </w:r>
    </w:p>
    <w:p>
      <w:pPr>
        <w:spacing w:after="80" w:before="0" w:line="260"/>
      </w:pPr>
      <w:r>
        <w:rPr>
          <w:b/>
          <w:bCs/>
          <w:color w:val="0B7B6B"/>
        </w:rPr>
        <w:t xml:space="preserve">A.  </w:t>
      </w:r>
      <w:r>
        <w:t xml:space="preserve">Keep the instrument short and clear, explain purpose and confidentiality, use reminders, and consider incentives. Also plan to compare respondents and non-respondents so you can judge non-response bias, which threatens validity more than a lower count alone.</w:t>
      </w:r>
    </w:p>
    <w:p>
      <w:pPr>
        <w:spacing w:after="20" w:before="0" w:line="260"/>
      </w:pPr>
      <w:r>
        <w:rPr>
          <w:b/>
          <w:bCs/>
          <w:color w:val="A3002A"/>
        </w:rPr>
        <w:t xml:space="preserve">Q.  </w:t>
      </w:r>
      <w:r>
        <w:rPr>
          <w:b/>
          <w:bCs/>
        </w:rPr>
        <w:t xml:space="preserve">Open-ended or closed questions: which should I use?</w:t>
      </w:r>
    </w:p>
    <w:p>
      <w:pPr>
        <w:spacing w:after="80" w:before="0" w:line="260"/>
      </w:pPr>
      <w:r>
        <w:rPr>
          <w:b/>
          <w:bCs/>
          <w:color w:val="0B7B6B"/>
        </w:rPr>
        <w:t xml:space="preserve">A.  </w:t>
      </w:r>
      <w:r>
        <w:t xml:space="preserve">Closed questions are efficient and easy to analyse but constrain answers; open-ended questions capture the unexpected but cost coding time and reliability. Use closed for known categories and a few open items where you expect surprises.</w:t>
      </w:r>
    </w:p>
    <w:p>
      <w:pPr>
        <w:pStyle w:val="Heading3"/>
      </w:pPr>
      <w:r>
        <w:t xml:space="preserve">4 · Applied exercise — Diagnose and repair questionnaire items, then build a coding plan (40 min)</w:t>
      </w:r>
    </w:p>
    <w:p>
      <w:pPr>
        <w:spacing w:after="90" w:before="0" w:line="260"/>
      </w:pPr>
      <w:r>
        <w:rPr>
          <w:b/>
          <w:bCs/>
        </w:rPr>
        <w:t xml:space="preserve">Materials. </w:t>
      </w:r>
      <w:r>
        <w:t xml:space="preserve">A provided one-page handout (printed below; nothing to search for) containing six draft survey items, the construct each is meant to measure, and a blank coding-plan grid. Everything needed is on the handout.</w:t>
      </w:r>
    </w:p>
    <w:p>
      <w:pPr>
        <w:spacing w:after="90" w:before="0" w:line="260"/>
      </w:pPr>
      <w:r>
        <w:rPr>
          <w:b/>
          <w:bCs/>
        </w:rPr>
        <w:t xml:space="preserve">Task (for students). </w:t>
      </w:r>
      <w:r>
        <w:t xml:space="preserve">Working from the six draft items on the handout, identify what is wrong with each flawed item, rewrite the flawed ones so they are single-barrelled and neutral with labelled response options, and write a coding plan that assigns a numeric code to every response (including missing data and 'prefer not to answer').</w:t>
      </w:r>
    </w:p>
    <w:p>
      <w:pPr>
        <w:spacing w:after="30" w:before="0" w:line="260"/>
      </w:pPr>
      <w:r>
        <w:rPr>
          <w:b/>
          <w:bCs/>
        </w:rPr>
        <w:t xml:space="preserve">Student instructions:</w:t>
      </w:r>
    </w:p>
    <w:p>
      <w:pPr>
        <w:pStyle w:val="ListParagraph"/>
        <w:numPr>
          <w:ilvl w:val="0"/>
          <w:numId w:val="24"/>
        </w:numPr>
        <w:spacing w:after="40" w:line="258"/>
      </w:pPr>
      <w:r>
        <w:t xml:space="preserve">Read each of the six draft items and name the construct it is meant to measure.</w:t>
      </w:r>
    </w:p>
    <w:p>
      <w:pPr>
        <w:pStyle w:val="ListParagraph"/>
        <w:numPr>
          <w:ilvl w:val="0"/>
          <w:numId w:val="24"/>
        </w:numPr>
        <w:spacing w:after="40" w:line="258"/>
      </w:pPr>
      <w:r>
        <w:t xml:space="preserve">For each item, decide whether it is sound or flawed, and if flawed name the specific defect (double-barrelled, leading/loaded, vague time frame, ambiguous response scale, or double negative).</w:t>
      </w:r>
    </w:p>
    <w:p>
      <w:pPr>
        <w:pStyle w:val="ListParagraph"/>
        <w:numPr>
          <w:ilvl w:val="0"/>
          <w:numId w:val="24"/>
        </w:numPr>
        <w:spacing w:after="40" w:line="258"/>
      </w:pPr>
      <w:r>
        <w:t xml:space="preserve">Rewrite every flawed item as a single-barrelled, neutral question with an explicit time frame where relevant.</w:t>
      </w:r>
    </w:p>
    <w:p>
      <w:pPr>
        <w:pStyle w:val="ListParagraph"/>
        <w:numPr>
          <w:ilvl w:val="0"/>
          <w:numId w:val="24"/>
        </w:numPr>
        <w:spacing w:after="40" w:line="258"/>
      </w:pPr>
      <w:r>
        <w:t xml:space="preserve">Attach a labelled response format to each rewritten item (for example a 5-point Likert scale with every point labelled, or a defined set of categories), not just numbers.</w:t>
      </w:r>
    </w:p>
    <w:p>
      <w:pPr>
        <w:pStyle w:val="ListParagraph"/>
        <w:numPr>
          <w:ilvl w:val="0"/>
          <w:numId w:val="24"/>
        </w:numPr>
        <w:spacing w:after="40" w:line="258"/>
      </w:pPr>
      <w:r>
        <w:t xml:space="preserve">Build a coding plan: assign an integer code to each response option, and reserve fixed codes for missing data (for example 99) and 'prefer not to answer' (for example 98) so they are never confused with real values.</w:t>
      </w:r>
    </w:p>
    <w:p>
      <w:pPr>
        <w:pStyle w:val="ListParagraph"/>
        <w:numPr>
          <w:ilvl w:val="0"/>
          <w:numId w:val="24"/>
        </w:numPr>
        <w:spacing w:after="40" w:line="258"/>
      </w:pPr>
      <w:r>
        <w:t xml:space="preserve">Swap your rewritten set with a partner and flag any item that is still double-barrelled, still leading, or missing a code.</w:t>
      </w:r>
    </w:p>
    <w:p>
      <w:pPr>
        <w:pStyle w:val="ListParagraph"/>
        <w:numPr>
          <w:ilvl w:val="0"/>
          <w:numId w:val="24"/>
        </w:numPr>
        <w:spacing w:after="40" w:line="258"/>
      </w:pPr>
      <w:r>
        <w:t xml:space="preserve">Note for each coded variable whether it is nominal, ordinal, or interval, since this constrains the analysis later.</w:t>
      </w:r>
    </w:p>
    <w:p>
      <w:pPr>
        <w:pStyle w:val="Heading4"/>
      </w:pPr>
      <w:r>
        <w:t xml:space="preserve">Worked example — present to students</w:t>
      </w:r>
    </w:p>
    <w:p>
      <w:pPr>
        <w:spacing w:after="90" w:before="0" w:line="260"/>
      </w:pPr>
      <w:r>
        <w:rPr>
          <w:b/>
          <w:bCs/>
        </w:rPr>
        <w:t xml:space="preserve">Given. </w:t>
      </w:r>
      <w:r>
        <w:t xml:space="preserve">Construct: fruit-and-vegetable intake over the past week. Draft item: 'How often did you eat fruits and vegetables, and do you think you should eat more?' with response options 'Never / Sometimes / Often'. A respondent who eats fruit daily but no vegetables, or who eats plenty but still feels they 'should' eat more, cannot answer this in one response.</w:t>
      </w:r>
    </w:p>
    <w:p>
      <w:pPr>
        <w:spacing w:after="20" w:before="0" w:line="260"/>
      </w:pPr>
      <w:r>
        <w:rPr>
          <w:b/>
          <w:bCs/>
        </w:rPr>
        <w:t xml:space="preserve">Solution (walk through on the board):</w:t>
      </w:r>
    </w:p>
    <w:p>
      <w:pPr>
        <w:pStyle w:val="ListParagraph"/>
        <w:numPr>
          <w:ilvl w:val="0"/>
          <w:numId w:val="25"/>
        </w:numPr>
        <w:spacing w:after="40" w:line="258"/>
      </w:pPr>
      <w:r>
        <w:t xml:space="preserve">Name the defect: the item is double-barrelled. It asks two questions at once (frequency of intake AND a normative judgement about whether one should eat more), so a single answer is uninterpretable.</w:t>
      </w:r>
    </w:p>
    <w:p>
      <w:pPr>
        <w:pStyle w:val="ListParagraph"/>
        <w:numPr>
          <w:ilvl w:val="0"/>
          <w:numId w:val="25"/>
        </w:numPr>
        <w:spacing w:after="40" w:line="258"/>
      </w:pPr>
      <w:r>
        <w:t xml:space="preserve">Split into two items. Item 1 measures behaviour: 'In the past 7 days, on how many days did you eat at least one serving of vegetables?' Item 2, if the normative belief is wanted, becomes a separate attitude item.</w:t>
      </w:r>
    </w:p>
    <w:p>
      <w:pPr>
        <w:pStyle w:val="ListParagraph"/>
        <w:numPr>
          <w:ilvl w:val="0"/>
          <w:numId w:val="25"/>
        </w:numPr>
        <w:spacing w:after="40" w:line="258"/>
      </w:pPr>
      <w:r>
        <w:t xml:space="preserve">Fix the response format. 'Never / Sometimes / Often' is vague: one person's 'often' is another's 'sometimes'. Replace with a concrete count: number of days from 0 to 7, or labelled categories '0 days / 1-2 days / 3-4 days / 5-6 days / 7 days'.</w:t>
      </w:r>
    </w:p>
    <w:p>
      <w:pPr>
        <w:pStyle w:val="ListParagraph"/>
        <w:numPr>
          <w:ilvl w:val="0"/>
          <w:numId w:val="25"/>
        </w:numPr>
        <w:spacing w:after="40" w:line="258"/>
      </w:pPr>
      <w:r>
        <w:t xml:space="preserve">Add an explicit time frame. The original had none; 'in the past 7 days' anchors recall and makes answers comparable across respondents.</w:t>
      </w:r>
    </w:p>
    <w:p>
      <w:pPr>
        <w:pStyle w:val="ListParagraph"/>
        <w:numPr>
          <w:ilvl w:val="0"/>
          <w:numId w:val="25"/>
        </w:numPr>
        <w:spacing w:after="40" w:line="258"/>
      </w:pPr>
      <w:r>
        <w:t xml:space="preserve">Write the coding plan for the rewritten Item 1 using the 5 labelled categories: 0 days = 1, 1-2 days = 2, 3-4 days = 3, 5-6 days = 4, 7 days = 5; prefer not to answer = 98; missing = 99. This is an ordinal variable.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Rewritten Item 1: 'In the past 7 days, on how many days did you eat at least one serving of vegetables? (0 days / 1-2 days / 3-4 days / 5-6 days / 7 days).' Codes: 1 to 5 for the categories in order, 98 = prefer not to answer, 99 = missing; variable type ordinal.</w:t>
            </w:r>
          </w:p>
        </w:tc>
      </w:tr>
    </w:tbl>
    <w:p>
      <w:pPr>
        <w:pStyle w:val="Heading4"/>
      </w:pPr>
      <w:r>
        <w:t xml:space="preserve">Assignment practice — hand out</w:t>
      </w:r>
    </w:p>
    <w:p>
      <w:pPr>
        <w:spacing w:after="20" w:before="0" w:line="260"/>
      </w:pPr>
      <w:r>
        <w:rPr>
          <w:b/>
          <w:bCs/>
          <w:color w:val="065C50"/>
        </w:rPr>
        <w:t xml:space="preserve">Practice 1: a leading item with a vague time frame.  </w:t>
      </w:r>
      <w:r>
        <w:t xml:space="preserve">Construct: frequency of physical activity. Draft item: 'Don't you agree that you should exercise more often than you currently do?' with response options 'Yes / No'. The item is meant to capture how often the respondent exercises.</w:t>
      </w:r>
    </w:p>
    <w:p>
      <w:pPr>
        <w:spacing w:after="20" w:before="0" w:line="260"/>
      </w:pPr>
      <w:r>
        <w:rPr>
          <w:b/>
          <w:bCs/>
          <w:i/>
          <w:iCs/>
        </w:rPr>
        <w:t xml:space="preserve">Task.  </w:t>
      </w:r>
      <w:r>
        <w:t xml:space="preserve">Name every defect in this item, rewrite it as a neutral single-barrelled question with a labelled response format and an explicit time frame, and write a coding plan that includes codes for 'prefer not to answer' and missing data.</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Defects (three): (1) leading/loaded wording, 'Don't you agree that you should exercise more' pressures the respondent toward agreement and measures a normative judgement, not behaviour; (2) double negative, 'Don't you agree' is harder to process and invites acquiescence bias; (3) it does not measure the stated construct (frequency of activity) at all, and has no time frame. Rewrite: 'In the past 7 days, on how many days did you do at least 30 minutes of moderate or vigorous physical activity? (0 days / 1-2 days / 3-4 days / 5-6 days / 7 days).' Coding plan: 0 days = 1, 1-2 days = 2, 3-4 days = 3, 5-6 days = 4, 7 days = 5, prefer not to answer = 98, missing = 99. Variable type: ordinal. Good answers also note that the original Yes/No scale could not capture frequency, so the response format had to change, not just the wording.</w:t>
            </w:r>
          </w:p>
        </w:tc>
      </w:tr>
    </w:tbl>
    <w:p>
      <w:pPr>
        <w:spacing w:after="20" w:before="0" w:line="260"/>
      </w:pPr>
      <w:r>
        <w:rPr>
          <w:b/>
          <w:bCs/>
          <w:color w:val="065C50"/>
        </w:rPr>
        <w:t xml:space="preserve">Practice 2: an ambiguous scale and a coding trap.  </w:t>
      </w:r>
      <w:r>
        <w:t xml:space="preserve">Construct: satisfaction with the campus health clinic. Draft item: 'How satisfied are you with the clinic?' with response options '1 / 2 / 3 / 4 / 5' and no labels. A colleague proposes coding the answers 1 to 5 and also coding 'no response' as 0.</w:t>
      </w:r>
    </w:p>
    <w:p>
      <w:pPr>
        <w:spacing w:after="20" w:before="0" w:line="260"/>
      </w:pPr>
      <w:r>
        <w:rPr>
          <w:b/>
          <w:bCs/>
          <w:i/>
          <w:iCs/>
        </w:rPr>
        <w:t xml:space="preserve">Task.  </w:t>
      </w:r>
      <w:r>
        <w:t xml:space="preserve">Identify the defect in the response format, propose a fully labelled 5-point scale, and write a coding plan that fixes the colleague's coding trap (explain why coding 'no response' as 0 is a problem).</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Defect: the response options are bare numbers with no anchors, so respondents and analysts cannot tell what '3' means, and the scale is not clearly ordinal in respondents' minds. Fully labelled scale: 'How satisfied are you with the campus health clinic? Very dissatisfied / Dissatisfied / Neither satisfied nor dissatisfied / Satisfied / Very satisfied.' Coding plan: Very dissatisfied = 1, Dissatisfied = 2, Neither = 3, Satisfied = 4, Very satisfied = 5, prefer not to answer = 98, missing = 99. The coding trap: coding 'no response' as 0 places missing data on the same scale as real answers, so a mean would be pulled toward zero and 0 could be mistaken for a valid low-satisfaction value. Missing must get a reserved out-of-range code (here 99) and be excluded from analysis, never 0. Variable type: ordinal (often treated as interval for a mean, but only with caution).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the specific defect for each flawed item (double-barrelled, leading/loaded, double negative, vague or absent time frame, unlabelled scale) rather than just calling it 'bad', rewrites items as single-barrelled and neutral with every response option labelled and an explicit recall window, and produces a coding plan that gives every answer an integer code and reserves distinct out-of-range codes for 'prefer not to answer' and missing data. Common errors to correct: leaving a normative 'should' clause attached to a behaviour item; keeping bare-number response options with no anchors; coding missing data as 0 (which contaminates means and is the single most common coding mistake here); forgetting a code for 'prefer not to answer'; and not stating each variable's measurement level, which determines what analysis is later legitimate.</w:t>
            </w:r>
          </w:p>
        </w:tc>
      </w:tr>
    </w:tbl>
    <w:p>
      <w:pPr>
        <w:spacing w:after="90" w:before="0" w:line="260"/>
      </w:pPr>
      <w:r>
        <w:rPr>
          <w:b/>
          <w:bCs/>
        </w:rPr>
        <w:t xml:space="preserve">Debrief. </w:t>
      </w:r>
      <w:r>
        <w:t xml:space="preserve">The measurement section of the protocol is exactly this pairing: a clean single-barrelled item plus a coding plan in which every response, including missing, has its own unambiguous code.</w:t>
      </w:r>
    </w:p>
    <w:p>
      <w:pPr>
        <w:pStyle w:val="Heading3"/>
      </w:pPr>
      <w:r>
        <w:t xml:space="preserve">5 · Capstone studio (50 min)</w:t>
      </w:r>
    </w:p>
    <w:p>
      <w:pPr>
        <w:spacing w:after="30" w:before="0" w:line="260"/>
      </w:pPr>
      <w:r>
        <w:rPr>
          <w:b/>
          <w:bCs/>
        </w:rPr>
        <w:t xml:space="preserve">Run it:</w:t>
      </w:r>
    </w:p>
    <w:p>
      <w:pPr>
        <w:pStyle w:val="ListParagraph"/>
        <w:numPr>
          <w:ilvl w:val="0"/>
          <w:numId w:val="26"/>
        </w:numPr>
        <w:spacing w:after="40" w:line="258"/>
      </w:pPr>
      <w:r>
        <w:t xml:space="preserve">Open the term-project document to Part 2, Week 4 and read the milestone aloud.</w:t>
      </w:r>
    </w:p>
    <w:p>
      <w:pPr>
        <w:pStyle w:val="ListParagraph"/>
        <w:numPr>
          <w:ilvl w:val="0"/>
          <w:numId w:val="26"/>
        </w:numPr>
        <w:spacing w:after="40" w:line="258"/>
      </w:pPr>
      <w:r>
        <w:t xml:space="preserve">Students draft the measurement and instrument section of their protocol.</w:t>
      </w:r>
    </w:p>
    <w:p>
      <w:pPr>
        <w:pStyle w:val="ListParagraph"/>
        <w:numPr>
          <w:ilvl w:val="0"/>
          <w:numId w:val="26"/>
        </w:numPr>
        <w:spacing w:after="40" w:line="258"/>
      </w:pPr>
      <w:r>
        <w:t xml:space="preserve">Circulate and check each item for the flaws hunted earlier.</w:t>
      </w:r>
    </w:p>
    <w:p>
      <w:pPr>
        <w:pStyle w:val="ListParagraph"/>
        <w:numPr>
          <w:ilvl w:val="0"/>
          <w:numId w:val="26"/>
        </w:numPr>
        <w:spacing w:after="40" w:line="258"/>
      </w:pPr>
      <w:r>
        <w:t xml:space="preserve">Mini-conference prompt: 'For your key construct, is this measure valid and reliable, and how would you know?'</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4) for the brief and rubric.</w:t>
            </w:r>
          </w:p>
        </w:tc>
      </w:tr>
    </w:tbl>
    <w:p>
      <w:pPr>
        <w:pStyle w:val="Heading3"/>
      </w:pPr>
      <w:r>
        <w:t xml:space="preserve">Exit ticket and preview</w:t>
      </w:r>
    </w:p>
    <w:p>
      <w:pPr>
        <w:spacing w:after="90" w:before="0" w:line="260"/>
      </w:pPr>
      <w:r>
        <w:t xml:space="preserve">Name your key construct and the measure you will use for it. Complete the Lesson 5 module before next class.</w:t>
      </w:r>
    </w:p>
    <w:p>
      <w:pPr>
        <w:pStyle w:val="Heading3"/>
      </w:pPr>
      <w:r>
        <w:t xml:space="preserve">Instructor preparation</w:t>
      </w:r>
    </w:p>
    <w:p>
      <w:pPr>
        <w:pStyle w:val="ListParagraph"/>
        <w:numPr>
          <w:ilvl w:val="0"/>
          <w:numId w:val="2"/>
        </w:numPr>
        <w:spacing w:after="40" w:line="258"/>
      </w:pPr>
      <w:r>
        <w:t xml:space="preserve">Bad-question slide.</w:t>
      </w:r>
    </w:p>
    <w:p>
      <w:pPr>
        <w:pStyle w:val="ListParagraph"/>
        <w:numPr>
          <w:ilvl w:val="0"/>
          <w:numId w:val="2"/>
        </w:numPr>
        <w:spacing w:after="40" w:line="258"/>
      </w:pPr>
      <w:r>
        <w:t xml:space="preserve">A seeded sample instrument; constructs and response-format menu.</w:t>
      </w:r>
    </w:p>
    <w:p>
      <w:pPr>
        <w:pStyle w:val="ListParagraph"/>
        <w:numPr>
          <w:ilvl w:val="0"/>
          <w:numId w:val="2"/>
        </w:numPr>
        <w:spacing w:after="40" w:line="258"/>
      </w:pPr>
      <w:r>
        <w:t xml:space="preserve">Item-and-coding worksheet on Canvas.</w:t>
      </w:r>
    </w:p>
    <w:p>
      <w:pPr>
        <w:pStyle w:val="ListParagraph"/>
        <w:numPr>
          <w:ilvl w:val="0"/>
          <w:numId w:val="2"/>
        </w:numPr>
        <w:spacing w:after="40" w:line="258"/>
      </w:pPr>
      <w:r>
        <w:t xml:space="preserve">Open the term-project document to Week 4.</w:t>
      </w:r>
    </w:p>
    <w:p>
      <w:r>
        <w:br w:type="page"/>
      </w:r>
    </w:p>
    <w:p>
      <w:pPr>
        <w:pStyle w:val="Heading2"/>
      </w:pPr>
      <w:r>
        <w:t xml:space="preserve">Lesson 5 · Measures of Disease Frequency</w:t>
      </w:r>
    </w:p>
    <w:p>
      <w:pPr>
        <w:spacing w:after="70" w:before="0" w:line="260"/>
      </w:pPr>
      <w:r>
        <w:rPr>
          <w:i/>
          <w:iCs/>
          <w:color w:val="555555"/>
        </w:rPr>
        <w:t xml:space="preserve">Term week 5  ·  Three-hour session</w:t>
      </w:r>
    </w:p>
    <w:p>
      <w:pPr>
        <w:spacing w:after="90" w:before="0" w:line="260"/>
      </w:pPr>
      <w:r>
        <w:t xml:space="preserve">Calculate and interpret the core measures of disease frequency, with standardisation and confidence intervals. This is a calculation session; the worked numbers are in the answer key.</w:t>
      </w:r>
    </w:p>
    <w:p>
      <w:pPr>
        <w:pStyle w:val="Heading3"/>
      </w:pPr>
      <w:r>
        <w:t xml:space="preserve">Learning objectives</w:t>
      </w:r>
    </w:p>
    <w:p>
      <w:pPr>
        <w:pStyle w:val="ListParagraph"/>
        <w:numPr>
          <w:ilvl w:val="0"/>
          <w:numId w:val="2"/>
        </w:numPr>
        <w:spacing w:after="40" w:line="258"/>
      </w:pPr>
      <w:r>
        <w:t xml:space="preserve">Differentiate among counts, proportions, odds, and rates</w:t>
      </w:r>
    </w:p>
    <w:p>
      <w:pPr>
        <w:pStyle w:val="ListParagraph"/>
        <w:numPr>
          <w:ilvl w:val="0"/>
          <w:numId w:val="2"/>
        </w:numPr>
        <w:spacing w:after="40" w:line="258"/>
      </w:pPr>
      <w:r>
        <w:t xml:space="preserve">Describe the difference between incidence and prevalence</w:t>
      </w:r>
    </w:p>
    <w:p>
      <w:pPr>
        <w:pStyle w:val="ListParagraph"/>
        <w:numPr>
          <w:ilvl w:val="0"/>
          <w:numId w:val="2"/>
        </w:numPr>
        <w:spacing w:after="40" w:line="258"/>
      </w:pPr>
      <w:r>
        <w:t xml:space="preserve">Distinguish between incidence risk and incidence rate</w:t>
      </w:r>
    </w:p>
    <w:p>
      <w:pPr>
        <w:pStyle w:val="ListParagraph"/>
        <w:numPr>
          <w:ilvl w:val="0"/>
          <w:numId w:val="2"/>
        </w:numPr>
        <w:spacing w:after="40" w:line="258"/>
      </w:pPr>
      <w:r>
        <w:t xml:space="preserve">Explain cause-specific measures, proportional morbidity/mortality, and case fatality rates</w:t>
      </w:r>
    </w:p>
    <w:p>
      <w:pPr>
        <w:pStyle w:val="ListParagraph"/>
        <w:numPr>
          <w:ilvl w:val="0"/>
          <w:numId w:val="2"/>
        </w:numPr>
        <w:spacing w:after="40" w:line="258"/>
      </w:pPr>
      <w:r>
        <w:t xml:space="preserve">Calculate and interpret burden-of-disease metrics (YLLs, YLDs, and DALYs)</w:t>
      </w:r>
    </w:p>
    <w:p>
      <w:pPr>
        <w:pStyle w:val="ListParagraph"/>
        <w:numPr>
          <w:ilvl w:val="0"/>
          <w:numId w:val="2"/>
        </w:numPr>
        <w:spacing w:after="40" w:line="258"/>
      </w:pPr>
      <w:r>
        <w:t xml:space="preserve">Select appropriate measures of disease frequency for specific circumstances</w:t>
      </w:r>
    </w:p>
    <w:p>
      <w:pPr>
        <w:pStyle w:val="ListParagraph"/>
        <w:numPr>
          <w:ilvl w:val="0"/>
          <w:numId w:val="2"/>
        </w:numPr>
        <w:spacing w:after="40" w:line="258"/>
      </w:pPr>
      <w:r>
        <w:t xml:space="preserve">Compute measures and calculate confidence intervals when provided with data</w:t>
      </w:r>
    </w:p>
    <w:p>
      <w:pPr>
        <w:pStyle w:val="Heading3"/>
      </w:pPr>
      <w:r>
        <w:t xml:space="preserve">Before class (flipped preparation)</w:t>
      </w:r>
    </w:p>
    <w:p>
      <w:pPr>
        <w:spacing w:after="90" w:before="0" w:line="260"/>
      </w:pPr>
      <w:r>
        <w:t xml:space="preserve">Students complete the Lesson 5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Risk or rate? (10 min)</w:t>
      </w:r>
    </w:p>
    <w:p>
      <w:pPr>
        <w:spacing w:after="90" w:before="0" w:line="260"/>
      </w:pPr>
      <w:r>
        <w:rPr>
          <w:b/>
          <w:bCs/>
        </w:rPr>
        <w:t xml:space="preserve">Set-up. </w:t>
      </w:r>
      <w:r>
        <w:t xml:space="preserve">Slide with two scenarios: a fixed group followed for a year; a dynamic population observed over varying times.</w:t>
      </w:r>
    </w:p>
    <w:p>
      <w:pPr>
        <w:spacing w:after="30" w:before="0" w:line="260"/>
      </w:pPr>
      <w:r>
        <w:rPr>
          <w:b/>
          <w:bCs/>
        </w:rPr>
        <w:t xml:space="preserve">Run it:</w:t>
      </w:r>
    </w:p>
    <w:p>
      <w:pPr>
        <w:pStyle w:val="ListParagraph"/>
        <w:numPr>
          <w:ilvl w:val="0"/>
          <w:numId w:val="27"/>
        </w:numPr>
        <w:spacing w:after="40" w:line="258"/>
      </w:pPr>
      <w:r>
        <w:t xml:space="preserve">Students decide whether each calls for risk or rate and name the denominator (three minutes).</w:t>
      </w:r>
    </w:p>
    <w:p>
      <w:pPr>
        <w:pStyle w:val="ListParagraph"/>
        <w:numPr>
          <w:ilvl w:val="0"/>
          <w:numId w:val="27"/>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Risk (cumulative incidence) uses people at risk as the denominator and assumes a defined period and little loss.</w:t>
            </w:r>
          </w:p>
          <w:p>
            <w:pPr>
              <w:pStyle w:val="ListParagraph"/>
              <w:numPr>
                <w:ilvl w:val="0"/>
                <w:numId w:val="2"/>
              </w:numPr>
              <w:spacing w:after="30" w:line="258"/>
            </w:pPr>
            <w:r>
              <w:t xml:space="preserve">Rate (incidence rate) uses person-time as the denominator and handles varying follow-up and a dynamic population.</w:t>
            </w:r>
          </w:p>
          <w:p>
            <w:pPr>
              <w:pStyle w:val="ListParagraph"/>
              <w:numPr>
                <w:ilvl w:val="0"/>
                <w:numId w:val="2"/>
              </w:numPr>
              <w:spacing w:after="30" w:line="258"/>
            </w:pPr>
            <w:r>
              <w:t xml:space="preserve">Prevalence uses the whole population at a point and reflects both incidence and duration.</w:t>
            </w:r>
          </w:p>
        </w:tc>
      </w:tr>
    </w:tbl>
    <w:p>
      <w:pPr>
        <w:pStyle w:val="Heading3"/>
      </w:pPr>
      <w:r>
        <w:t xml:space="preserve">2 · Co-construction review (34 min)</w:t>
      </w:r>
    </w:p>
    <w:p>
      <w:pPr>
        <w:pStyle w:val="Heading4"/>
      </w:pPr>
      <w:r>
        <w:t xml:space="preserve">Activity 1: Frequency-measure relay</w:t>
      </w:r>
    </w:p>
    <w:p>
      <w:pPr>
        <w:spacing w:after="30" w:before="0" w:line="260"/>
      </w:pPr>
      <w:r>
        <w:rPr>
          <w:i/>
          <w:iCs/>
          <w:color w:val="555555"/>
          <w:sz w:val="18"/>
          <w:szCs w:val="18"/>
        </w:rPr>
        <w:t xml:space="preserve">Compute together, groups  ·  18 min</w:t>
      </w:r>
    </w:p>
    <w:p>
      <w:pPr>
        <w:spacing w:after="90" w:before="0" w:line="260"/>
      </w:pPr>
      <w:r>
        <w:rPr>
          <w:b/>
          <w:bCs/>
        </w:rPr>
        <w:t xml:space="preserve">Materials. </w:t>
      </w:r>
      <w:r>
        <w:t xml:space="preserve">A shared mini-dataset on a slide: 500 disease-free people followed two years; 40 new cases; 920 total person-years; at one point, 30 current cases among 480 people present.</w:t>
      </w:r>
    </w:p>
    <w:p>
      <w:pPr>
        <w:spacing w:after="30" w:before="0" w:line="260"/>
      </w:pPr>
      <w:r>
        <w:rPr>
          <w:b/>
          <w:bCs/>
        </w:rPr>
        <w:t xml:space="preserve">Run it:</w:t>
      </w:r>
    </w:p>
    <w:p>
      <w:pPr>
        <w:pStyle w:val="ListParagraph"/>
        <w:numPr>
          <w:ilvl w:val="0"/>
          <w:numId w:val="28"/>
        </w:numPr>
        <w:spacing w:after="40" w:line="258"/>
      </w:pPr>
      <w:r>
        <w:t xml:space="preserve">Groups compute incidence risk, incidence rate, and point prevalence from the data (eight minutes).</w:t>
      </w:r>
    </w:p>
    <w:p>
      <w:pPr>
        <w:pStyle w:val="ListParagraph"/>
        <w:numPr>
          <w:ilvl w:val="0"/>
          <w:numId w:val="28"/>
        </w:numPr>
        <w:spacing w:after="40" w:line="258"/>
      </w:pPr>
      <w:r>
        <w:t xml:space="preserve">Groups reconcile why the three numbers differ.</w:t>
      </w:r>
    </w:p>
    <w:p>
      <w:pPr>
        <w:pStyle w:val="ListParagraph"/>
        <w:numPr>
          <w:ilvl w:val="0"/>
          <w:numId w:val="28"/>
        </w:numPr>
        <w:spacing w:after="40" w:line="258"/>
      </w:pPr>
      <w:r>
        <w:t xml:space="preserve">Confirm against the answer key in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From this dataset, compute the two-year incidence risk, the incidence rate per person-year, and the point prevalence.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Incidence risk = 40 / 500 = 0.08, an 8% risk over two years.</w:t>
            </w:r>
          </w:p>
          <w:p>
            <w:pPr>
              <w:pStyle w:val="ListParagraph"/>
              <w:numPr>
                <w:ilvl w:val="0"/>
                <w:numId w:val="2"/>
              </w:numPr>
              <w:spacing w:after="30" w:line="258"/>
            </w:pPr>
            <w:r>
              <w:t xml:space="preserve">Incidence rate = 40 / 920 = 0.043 per person-year, about 43 per 1000 person-years.</w:t>
            </w:r>
          </w:p>
          <w:p>
            <w:pPr>
              <w:pStyle w:val="ListParagraph"/>
              <w:numPr>
                <w:ilvl w:val="0"/>
                <w:numId w:val="2"/>
              </w:numPr>
              <w:spacing w:after="30" w:line="258"/>
            </w:pPr>
            <w:r>
              <w:t xml:space="preserve">Point prevalence = 30 / 480 = 0.0625, about 6.25%.</w:t>
            </w:r>
          </w:p>
          <w:p>
            <w:pPr>
              <w:pStyle w:val="ListParagraph"/>
              <w:numPr>
                <w:ilvl w:val="0"/>
                <w:numId w:val="2"/>
              </w:numPr>
              <w:spacing w:after="30" w:line="258"/>
            </w:pPr>
            <w:r>
              <w:t xml:space="preserve">Risk is a proportion (no time units); rate has person-time units; prevalence mixes incidence and duration.</w:t>
            </w:r>
          </w:p>
        </w:tc>
      </w:tr>
    </w:tbl>
    <w:p>
      <w:pPr>
        <w:spacing w:after="90" w:before="0" w:line="260"/>
      </w:pPr>
      <w:r>
        <w:rPr>
          <w:b/>
          <w:bCs/>
        </w:rPr>
        <w:t xml:space="preserve">Close. </w:t>
      </w:r>
      <w:r>
        <w:t xml:space="preserve">Students keep the three formulas with this worked example.</w:t>
      </w:r>
    </w:p>
    <w:p>
      <w:pPr>
        <w:pStyle w:val="Heading4"/>
      </w:pPr>
      <w:r>
        <w:t xml:space="preserve">Activity 2: Standardisation walk-through</w:t>
      </w:r>
    </w:p>
    <w:p>
      <w:pPr>
        <w:spacing w:after="30" w:before="0" w:line="260"/>
      </w:pPr>
      <w:r>
        <w:rPr>
          <w:i/>
          <w:iCs/>
          <w:color w:val="555555"/>
          <w:sz w:val="18"/>
          <w:szCs w:val="18"/>
        </w:rPr>
        <w:t xml:space="preserve">Guided computation, pairs  ·  16 min</w:t>
      </w:r>
    </w:p>
    <w:p>
      <w:pPr>
        <w:spacing w:after="90" w:before="0" w:line="260"/>
      </w:pPr>
      <w:r>
        <w:rPr>
          <w:b/>
          <w:bCs/>
        </w:rPr>
        <w:t xml:space="preserve">Materials. </w:t>
      </w:r>
      <w:r>
        <w:t xml:space="preserve">Two populations with different age structures and age-specific rates on a slide; a standard population.</w:t>
      </w:r>
    </w:p>
    <w:p>
      <w:pPr>
        <w:spacing w:after="30" w:before="0" w:line="260"/>
      </w:pPr>
      <w:r>
        <w:rPr>
          <w:b/>
          <w:bCs/>
        </w:rPr>
        <w:t xml:space="preserve">Run it:</w:t>
      </w:r>
    </w:p>
    <w:p>
      <w:pPr>
        <w:pStyle w:val="ListParagraph"/>
        <w:numPr>
          <w:ilvl w:val="0"/>
          <w:numId w:val="29"/>
        </w:numPr>
        <w:spacing w:after="40" w:line="258"/>
      </w:pPr>
      <w:r>
        <w:t xml:space="preserve">Pairs direct-standardise both populations to the standard and compare (eight minutes).</w:t>
      </w:r>
    </w:p>
    <w:p>
      <w:pPr>
        <w:pStyle w:val="ListParagraph"/>
        <w:numPr>
          <w:ilvl w:val="0"/>
          <w:numId w:val="29"/>
        </w:numPr>
        <w:spacing w:after="40" w:line="258"/>
      </w:pPr>
      <w:r>
        <w:t xml:space="preserve">Pairs explain in one sentence what the adjustment removes.</w:t>
      </w:r>
    </w:p>
    <w:p>
      <w:pPr>
        <w:pStyle w:val="ListParagraph"/>
        <w:numPr>
          <w:ilvl w:val="0"/>
          <w:numId w:val="29"/>
        </w:numPr>
        <w:spacing w:after="40" w:line="258"/>
      </w:pPr>
      <w:r>
        <w:t xml:space="preserve">Confirm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Direct-standardise both populations to the standard and explain what the adjustment removes.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Direct standardisation applies each population's age-specific rates to a common standard age structure, removing the effect of differing age distributions.</w:t>
            </w:r>
          </w:p>
          <w:p>
            <w:pPr>
              <w:pStyle w:val="ListParagraph"/>
              <w:numPr>
                <w:ilvl w:val="0"/>
                <w:numId w:val="2"/>
              </w:numPr>
              <w:spacing w:after="30" w:line="258"/>
            </w:pPr>
            <w:r>
              <w:t xml:space="preserve">It lets you compare an old and a young population fairly.</w:t>
            </w:r>
          </w:p>
          <w:p>
            <w:pPr>
              <w:pStyle w:val="ListParagraph"/>
              <w:numPr>
                <w:ilvl w:val="0"/>
                <w:numId w:val="2"/>
              </w:numPr>
              <w:spacing w:after="30" w:line="258"/>
            </w:pPr>
            <w:r>
              <w:t xml:space="preserve">Crude rates can mislead precisely because populations differ in age.</w:t>
            </w:r>
          </w:p>
        </w:tc>
      </w:tr>
    </w:tbl>
    <w:p>
      <w:pPr>
        <w:spacing w:after="90" w:before="0" w:line="260"/>
      </w:pPr>
      <w:r>
        <w:rPr>
          <w:b/>
          <w:bCs/>
        </w:rPr>
        <w:t xml:space="preserve">Close. </w:t>
      </w:r>
      <w:r>
        <w:t xml:space="preserve">Students note whether their protocol's comparison needs standardisation.</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exactly is person-time?</w:t>
      </w:r>
    </w:p>
    <w:p>
      <w:pPr>
        <w:spacing w:after="80" w:before="0" w:line="260"/>
      </w:pPr>
      <w:r>
        <w:rPr>
          <w:b/>
          <w:bCs/>
          <w:color w:val="0B7B6B"/>
        </w:rPr>
        <w:t xml:space="preserve">A.  </w:t>
      </w:r>
      <w:r>
        <w:t xml:space="preserve">The sum of time each person is observed and at risk. Ten people followed one year and ten followed half a year give 10 + 5 = 15 person-years. It lets you compute a rate when follow-up varies, which simple risk cannot handle.</w:t>
      </w:r>
    </w:p>
    <w:p>
      <w:pPr>
        <w:spacing w:after="20" w:before="0" w:line="260"/>
      </w:pPr>
      <w:r>
        <w:rPr>
          <w:b/>
          <w:bCs/>
          <w:color w:val="A3002A"/>
        </w:rPr>
        <w:t xml:space="preserve">Q.  </w:t>
      </w:r>
      <w:r>
        <w:rPr>
          <w:b/>
          <w:bCs/>
        </w:rPr>
        <w:t xml:space="preserve">How are prevalence, incidence, and duration related?</w:t>
      </w:r>
    </w:p>
    <w:p>
      <w:pPr>
        <w:spacing w:after="80" w:before="0" w:line="260"/>
      </w:pPr>
      <w:r>
        <w:rPr>
          <w:b/>
          <w:bCs/>
          <w:color w:val="0B7B6B"/>
        </w:rPr>
        <w:t xml:space="preserve">A.  </w:t>
      </w:r>
      <w:r>
        <w:t xml:space="preserve">In a steady state, prevalence is roughly incidence times average duration. A condition can be common (high prevalence) because many people get it (high incidence) or because it lasts a long time (long duration). Curing or killing faster both lower prevalence.</w:t>
      </w:r>
    </w:p>
    <w:p>
      <w:pPr>
        <w:spacing w:after="20" w:before="0" w:line="260"/>
      </w:pPr>
      <w:r>
        <w:rPr>
          <w:b/>
          <w:bCs/>
          <w:color w:val="A3002A"/>
        </w:rPr>
        <w:t xml:space="preserve">Q.  </w:t>
      </w:r>
      <w:r>
        <w:rPr>
          <w:b/>
          <w:bCs/>
        </w:rPr>
        <w:t xml:space="preserve">How should I read a 95% confidence interval?</w:t>
      </w:r>
    </w:p>
    <w:p>
      <w:pPr>
        <w:spacing w:after="80" w:before="0" w:line="260"/>
      </w:pPr>
      <w:r>
        <w:rPr>
          <w:b/>
          <w:bCs/>
          <w:color w:val="0B7B6B"/>
        </w:rPr>
        <w:t xml:space="preserve">A.  </w:t>
      </w:r>
      <w:r>
        <w:t xml:space="preserve">It is a range of values compatible with the data; if the study were repeated many times, about 95% of such intervals would contain the true value. It is not 'a 95% probability the truth is inside this one interval'. A wider interval means less precision.</w:t>
      </w:r>
    </w:p>
    <w:p>
      <w:pPr>
        <w:pStyle w:val="Heading3"/>
      </w:pPr>
      <w:r>
        <w:t xml:space="preserve">4 · Applied exercise — Frequency-measures clinic: risk, rate, prevalence, and a standardised comparison (40 min)</w:t>
      </w:r>
    </w:p>
    <w:p>
      <w:pPr>
        <w:spacing w:after="90" w:before="0" w:line="260"/>
      </w:pPr>
      <w:r>
        <w:rPr>
          <w:b/>
          <w:bCs/>
        </w:rPr>
        <w:t xml:space="preserve">Materials. </w:t>
      </w:r>
      <w:r>
        <w:t xml:space="preserve">A one-page handout (provided below; nothing to look up). It contains a worked example and two datasets: a cohort of office workers followed for carpal tunnel syndrome, a cross-sectional hypertension survey, and age-specific cancer rates for two towns plus a standard population. Every count, denominator, and follow-up time needed is printed on the handout. A calculator is the only other tool required.</w:t>
      </w:r>
    </w:p>
    <w:p>
      <w:pPr>
        <w:spacing w:after="90" w:before="0" w:line="260"/>
      </w:pPr>
      <w:r>
        <w:rPr>
          <w:b/>
          <w:bCs/>
        </w:rPr>
        <w:t xml:space="preserve">Task (for students). </w:t>
      </w:r>
      <w:r>
        <w:t xml:space="preserve">Using only the figures on the handout, compute each measure of disease frequency with its correct denominator and units, and attach a 95% confidence interval where asked. State for every figure what the denominator is (people at the start, person-time, or people surveyed) before you report the number.</w:t>
      </w:r>
    </w:p>
    <w:p>
      <w:pPr>
        <w:spacing w:after="30" w:before="0" w:line="260"/>
      </w:pPr>
      <w:r>
        <w:rPr>
          <w:b/>
          <w:bCs/>
        </w:rPr>
        <w:t xml:space="preserve">Student instructions:</w:t>
      </w:r>
    </w:p>
    <w:p>
      <w:pPr>
        <w:pStyle w:val="ListParagraph"/>
        <w:numPr>
          <w:ilvl w:val="0"/>
          <w:numId w:val="30"/>
        </w:numPr>
        <w:spacing w:after="40" w:line="258"/>
      </w:pPr>
      <w:r>
        <w:t xml:space="preserve">For the cohort dataset, identify the population at risk at baseline and compute the incidence risk (cumulative incidence) over the full follow-up period, giving it as a percentage and naming the time period it covers.</w:t>
      </w:r>
    </w:p>
    <w:p>
      <w:pPr>
        <w:pStyle w:val="ListParagraph"/>
        <w:numPr>
          <w:ilvl w:val="0"/>
          <w:numId w:val="30"/>
        </w:numPr>
        <w:spacing w:after="40" w:line="258"/>
      </w:pPr>
      <w:r>
        <w:t xml:space="preserve">Add up the person-time on the handout, then compute the incidence rate as cases divided by person-years, and report it per 1000 person-years.</w:t>
      </w:r>
    </w:p>
    <w:p>
      <w:pPr>
        <w:pStyle w:val="ListParagraph"/>
        <w:numPr>
          <w:ilvl w:val="0"/>
          <w:numId w:val="30"/>
        </w:numPr>
        <w:spacing w:after="40" w:line="258"/>
      </w:pPr>
      <w:r>
        <w:t xml:space="preserve">Construct an approximate 95% confidence interval for the incidence rate using rate x (1 +/- 1.96 / sqrt(number of cases)), and write one sentence on why a smaller case count widens the interval.</w:t>
      </w:r>
    </w:p>
    <w:p>
      <w:pPr>
        <w:pStyle w:val="ListParagraph"/>
        <w:numPr>
          <w:ilvl w:val="0"/>
          <w:numId w:val="30"/>
        </w:numPr>
        <w:spacing w:after="40" w:line="258"/>
      </w:pPr>
      <w:r>
        <w:t xml:space="preserve">For the survey dataset, compute the point prevalence as a proportion of those surveyed, express it as a percentage, and build a 95% confidence interval using prevalence +/- 1.96 x sqrt(p(1-p)/n).</w:t>
      </w:r>
    </w:p>
    <w:p>
      <w:pPr>
        <w:pStyle w:val="ListParagraph"/>
        <w:numPr>
          <w:ilvl w:val="0"/>
          <w:numId w:val="30"/>
        </w:numPr>
        <w:spacing w:after="40" w:line="258"/>
      </w:pPr>
      <w:r>
        <w:t xml:space="preserve">For the two-town dataset, compute each town's crude rate per 1000, then directly standardise both towns to the provided standard population by applying each age-specific rate to the standard age counts.</w:t>
      </w:r>
    </w:p>
    <w:p>
      <w:pPr>
        <w:pStyle w:val="ListParagraph"/>
        <w:numPr>
          <w:ilvl w:val="0"/>
          <w:numId w:val="30"/>
        </w:numPr>
        <w:spacing w:after="40" w:line="258"/>
      </w:pPr>
      <w:r>
        <w:t xml:space="preserve">Compare crude with age-standardised rates and state in one sentence whether the apparent difference between the towns survives adjustment.</w:t>
      </w:r>
    </w:p>
    <w:p>
      <w:pPr>
        <w:pStyle w:val="ListParagraph"/>
        <w:numPr>
          <w:ilvl w:val="0"/>
          <w:numId w:val="30"/>
        </w:numPr>
        <w:spacing w:after="40" w:line="258"/>
      </w:pPr>
      <w:r>
        <w:t xml:space="preserve">Assemble a clean table with one row per measure, each showing the figure, its units, and its denominator, and flag any measure where you were unsure which denominator applied.</w:t>
      </w:r>
    </w:p>
    <w:p>
      <w:pPr>
        <w:pStyle w:val="Heading4"/>
      </w:pPr>
      <w:r>
        <w:t xml:space="preserve">Worked example — present to students</w:t>
      </w:r>
    </w:p>
    <w:p>
      <w:pPr>
        <w:spacing w:after="90" w:before="0" w:line="260"/>
      </w:pPr>
      <w:r>
        <w:rPr>
          <w:b/>
          <w:bCs/>
        </w:rPr>
        <w:t xml:space="preserve">Given. </w:t>
      </w:r>
      <w:r>
        <w:t xml:space="preserve">500 disease-free office workers are followed for 3 years for carpal tunnel syndrome. 40 develop it. The 460 who never develop it complete the full 3 years (3 person-years each). The 40 cases are each diagnosed, on average, 1.5 years in and stop contributing time at diagnosis.</w:t>
      </w:r>
    </w:p>
    <w:p>
      <w:pPr>
        <w:spacing w:after="20" w:before="0" w:line="260"/>
      </w:pPr>
      <w:r>
        <w:rPr>
          <w:b/>
          <w:bCs/>
        </w:rPr>
        <w:t xml:space="preserve">Solution (walk through on the board):</w:t>
      </w:r>
    </w:p>
    <w:p>
      <w:pPr>
        <w:pStyle w:val="ListParagraph"/>
        <w:numPr>
          <w:ilvl w:val="0"/>
          <w:numId w:val="31"/>
        </w:numPr>
        <w:spacing w:after="40" w:line="258"/>
      </w:pPr>
      <w:r>
        <w:t xml:space="preserve">Denominator for risk is people at risk at the start: 500. Incidence risk = 40 / 500 = 0.08, that is 8% over the 3-year period.</w:t>
      </w:r>
    </w:p>
    <w:p>
      <w:pPr>
        <w:pStyle w:val="ListParagraph"/>
        <w:numPr>
          <w:ilvl w:val="0"/>
          <w:numId w:val="31"/>
        </w:numPr>
        <w:spacing w:after="40" w:line="258"/>
      </w:pPr>
      <w:r>
        <w:t xml:space="preserve">Person-time: the 460 non-cases give 460 x 3 = 1380 person-years; the 40 cases give 40 x 1.5 = 60 person-years; total = 1440 person-years.</w:t>
      </w:r>
    </w:p>
    <w:p>
      <w:pPr>
        <w:pStyle w:val="ListParagraph"/>
        <w:numPr>
          <w:ilvl w:val="0"/>
          <w:numId w:val="31"/>
        </w:numPr>
        <w:spacing w:after="40" w:line="258"/>
      </w:pPr>
      <w:r>
        <w:t xml:space="preserve">Denominator for the rate is person-time, not people: incidence rate = 40 / 1440 = 0.0278 per person-year, which is 27.8 per 1000 person-years.</w:t>
      </w:r>
    </w:p>
    <w:p>
      <w:pPr>
        <w:pStyle w:val="ListParagraph"/>
        <w:numPr>
          <w:ilvl w:val="0"/>
          <w:numId w:val="31"/>
        </w:numPr>
        <w:spacing w:after="40" w:line="258"/>
      </w:pPr>
      <w:r>
        <w:t xml:space="preserve">Approximate 95% CI: 27.8 x (1 +/- 1.96 / sqrt(40)) = 27.8 x (1 +/- 0.310), giving roughly 19.2 to 36.4 per 1000 person-years.</w:t>
      </w:r>
    </w:p>
    <w:p>
      <w:pPr>
        <w:pStyle w:val="ListParagraph"/>
        <w:numPr>
          <w:ilvl w:val="0"/>
          <w:numId w:val="31"/>
        </w:numPr>
        <w:spacing w:after="40" w:line="258"/>
      </w:pPr>
      <w:r>
        <w:t xml:space="preserve">Risk and rate answer different questions: the 8% risk is the probability over a fixed 3 years, while 27.8 per 1000 person-years is the speed at which cases accumulate per unit of time at risk.</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Incidence risk = 8% over 3 years (denominator 500 people); incidence rate = 27.8 per 1000 person-years (95% CI roughly 19.2 to 36.4; denominator 1440 person-years).</w:t>
            </w:r>
          </w:p>
        </w:tc>
      </w:tr>
    </w:tbl>
    <w:p>
      <w:pPr>
        <w:pStyle w:val="Heading4"/>
      </w:pPr>
      <w:r>
        <w:t xml:space="preserve">Assignment practice — hand out</w:t>
      </w:r>
    </w:p>
    <w:p>
      <w:pPr>
        <w:spacing w:after="20" w:before="0" w:line="260"/>
      </w:pPr>
      <w:r>
        <w:rPr>
          <w:b/>
          <w:bCs/>
          <w:color w:val="065C50"/>
        </w:rPr>
        <w:t xml:space="preserve">Practice 1: point prevalence with a confidence interval.  </w:t>
      </w:r>
      <w:r>
        <w:t xml:space="preserve">A cross-sectional survey measures blood pressure in 1200 adults on a single day. 84 of them meet the definition for hypertension at the time of the survey.</w:t>
      </w:r>
    </w:p>
    <w:p>
      <w:pPr>
        <w:spacing w:after="20" w:before="0" w:line="260"/>
      </w:pPr>
      <w:r>
        <w:rPr>
          <w:b/>
          <w:bCs/>
          <w:i/>
          <w:iCs/>
        </w:rPr>
        <w:t xml:space="preserve">Task.  </w:t>
      </w:r>
      <w:r>
        <w:t xml:space="preserve">Compute the point prevalence as a percentage, give its 95% confidence interval, and state the denominator and what kind of measure this is (incidence or prevalence).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This is a point prevalence: a proportion of people examined at one moment, not new cases over time, so the denominator is the 1200 surveyed. Prevalence = 84 / 1200 = 0.07 = 7.0%. Standard error = sqrt(p(1-p)/n) = sqrt(0.07 x 0.93 / 1200) = sqrt(0.0000543) = 0.00737. 95% CI = 0.07 +/- 1.96 x 0.00737 = 0.07 +/- 0.0144, i.e. 0.0556 to 0.0844, or about 5.6% to 8.4%. Report: point prevalence 7.0% (95% CI 5.6% to 8.4%), denominator 1200 people surveyed. Common slip: calling this an incidence figure or dividing by person-time; there is no follow-up here, so neither applies.</w:t>
            </w:r>
          </w:p>
        </w:tc>
      </w:tr>
    </w:tbl>
    <w:p>
      <w:pPr>
        <w:spacing w:after="20" w:before="0" w:line="260"/>
      </w:pPr>
      <w:r>
        <w:rPr>
          <w:b/>
          <w:bCs/>
          <w:color w:val="065C50"/>
        </w:rPr>
        <w:t xml:space="preserve">Practice 2: crude versus age-standardised rates.  </w:t>
      </w:r>
      <w:r>
        <w:t xml:space="preserve">Two towns report cancer cases for one year. Town A (younger): in the under-50 group, 8000 people and 16 cases; in the 50-plus group, 2000 people and 40 cases. Town B (older): in the under-50 group, 3000 people and 6 cases; in the 50-plus group, 7000 people and 140 cases. Standard population: 60000 under-50 and 40000 aged 50-plus (total 100000).</w:t>
      </w:r>
    </w:p>
    <w:p>
      <w:pPr>
        <w:spacing w:after="20" w:before="0" w:line="260"/>
      </w:pPr>
      <w:r>
        <w:rPr>
          <w:b/>
          <w:bCs/>
          <w:i/>
          <w:iCs/>
        </w:rPr>
        <w:t xml:space="preserve">Task.  </w:t>
      </w:r>
      <w:r>
        <w:t xml:space="preserve">Compute each town's crude rate per 1000, then directly standardise both towns to the standard population, and state whether Town B's higher crude rate reflects a genuinely higher cancer rate.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Age-specific rates first. Town A: under-50 = 16/8000 = 2.0 per 1000; 50-plus = 40/2000 = 20.0 per 1000. Town B: under-50 = 6/3000 = 2.0 per 1000; 50-plus = 140/7000 = 20.0 per 1000. The age-specific rates are identical between the towns. Crude rates: Town A = (16+40)/10000 = 56/10000 = 5.6 per 1000; Town B = (6+140)/10000 = 146/10000 = 14.6 per 1000, so Town B looks far worse on the crude figure. Direct standardisation applies each town's age-specific rates to the standard counts. Town A expected cases = (2.0/1000 x 60000) + (20.0/1000 x 40000) = 120 + 800 = 920; standardised rate = 920/100000 = 9.2 per 1000. Town B expected cases = (2.0/1000 x 60000) + (20.0/1000 x 40000) = 120 + 800 = 920; standardised rate = 9.2 per 1000. After adjustment both towns sit at 9.2 per 1000. Town B's higher crude rate is entirely an artefact of its older age structure: once age is held constant the towns are identical, so there is no genuine difference in cancer risk.</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labels every denominator before reporting a figure and keeps the three denominators straight: people at baseline for incidence risk, person-time for incidence rate, people examined for prevalence. For the cohort the risk is 8% over 3 years and the rate is 27.8 per 1000 person-years; mixing these (dividing cases by 1440 to get a 'risk', or by 500 to get a 'rate') is the most common error. The hypertension item must come out at 7.0% with a CI of about 5.6% to 8.4%, and should be named a prevalence with no person-time involved. The standardisation item should reach 9.2 per 1000 for both towns; the marking point is recognising that identical age-specific rates plus different crude rates means the crude gap is pure age confounding. Other errors to correct: reporting rates without units or per a stated population size, forgetting that the rate CI widens as the case count falls, and standardising to each town's own population instead of the shared standard population.</w:t>
            </w:r>
          </w:p>
        </w:tc>
      </w:tr>
    </w:tbl>
    <w:p>
      <w:pPr>
        <w:spacing w:after="90" w:before="0" w:line="260"/>
      </w:pPr>
      <w:r>
        <w:rPr>
          <w:b/>
          <w:bCs/>
        </w:rPr>
        <w:t xml:space="preserve">Debrief. </w:t>
      </w:r>
      <w:r>
        <w:t xml:space="preserve">Land it in one line: the number is meaningless until you have named its denominator, and a crude difference can vanish entirely once you standardise for age.</w:t>
      </w:r>
    </w:p>
    <w:p>
      <w:pPr>
        <w:pStyle w:val="Heading3"/>
      </w:pPr>
      <w:r>
        <w:t xml:space="preserve">5 · Capstone studio (48 min)</w:t>
      </w:r>
    </w:p>
    <w:p>
      <w:pPr>
        <w:spacing w:after="30" w:before="0" w:line="260"/>
      </w:pPr>
      <w:r>
        <w:rPr>
          <w:b/>
          <w:bCs/>
        </w:rPr>
        <w:t xml:space="preserve">Run it:</w:t>
      </w:r>
    </w:p>
    <w:p>
      <w:pPr>
        <w:pStyle w:val="ListParagraph"/>
        <w:numPr>
          <w:ilvl w:val="0"/>
          <w:numId w:val="32"/>
        </w:numPr>
        <w:spacing w:after="40" w:line="258"/>
      </w:pPr>
      <w:r>
        <w:t xml:space="preserve">Open the term-project document to Part 2, Week 5 and read the milestone aloud.</w:t>
      </w:r>
    </w:p>
    <w:p>
      <w:pPr>
        <w:pStyle w:val="ListParagraph"/>
        <w:numPr>
          <w:ilvl w:val="0"/>
          <w:numId w:val="32"/>
        </w:numPr>
        <w:spacing w:after="40" w:line="258"/>
      </w:pPr>
      <w:r>
        <w:t xml:space="preserve">Students specify which frequency measures their protocol will estimate and why.</w:t>
      </w:r>
    </w:p>
    <w:p>
      <w:pPr>
        <w:pStyle w:val="ListParagraph"/>
        <w:numPr>
          <w:ilvl w:val="0"/>
          <w:numId w:val="32"/>
        </w:numPr>
        <w:spacing w:after="40" w:line="258"/>
      </w:pPr>
      <w:r>
        <w:t xml:space="preserve">Circulate and ask each student which denominator their main measure uses.</w:t>
      </w:r>
    </w:p>
    <w:p>
      <w:pPr>
        <w:pStyle w:val="ListParagraph"/>
        <w:numPr>
          <w:ilvl w:val="0"/>
          <w:numId w:val="32"/>
        </w:numPr>
        <w:spacing w:after="40" w:line="258"/>
      </w:pPr>
      <w:r>
        <w:t xml:space="preserve">Mini-conference prompt: 'Is risk or rate the right measure for your study, given how people enter and leave?'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5) for the brief and rubric.</w:t>
            </w:r>
          </w:p>
        </w:tc>
      </w:tr>
    </w:tbl>
    <w:p>
      <w:pPr>
        <w:pStyle w:val="Heading3"/>
      </w:pPr>
      <w:r>
        <w:t xml:space="preserve">Exit ticket and preview</w:t>
      </w:r>
    </w:p>
    <w:p>
      <w:pPr>
        <w:spacing w:after="90" w:before="0" w:line="260"/>
      </w:pPr>
      <w:r>
        <w:t xml:space="preserve">Name the frequency measure your study will report and its denominator. Complete the Lesson 6 module before next class.</w:t>
      </w:r>
    </w:p>
    <w:p>
      <w:pPr>
        <w:pStyle w:val="Heading3"/>
      </w:pPr>
      <w:r>
        <w:t xml:space="preserve">Instructor preparation</w:t>
      </w:r>
    </w:p>
    <w:p>
      <w:pPr>
        <w:pStyle w:val="ListParagraph"/>
        <w:numPr>
          <w:ilvl w:val="0"/>
          <w:numId w:val="2"/>
        </w:numPr>
        <w:spacing w:after="40" w:line="258"/>
      </w:pPr>
      <w:r>
        <w:t xml:space="preserve">Risk-or-rate slide.</w:t>
      </w:r>
    </w:p>
    <w:p>
      <w:pPr>
        <w:pStyle w:val="ListParagraph"/>
        <w:numPr>
          <w:ilvl w:val="0"/>
          <w:numId w:val="2"/>
        </w:numPr>
        <w:spacing w:after="40" w:line="258"/>
      </w:pPr>
      <w:r>
        <w:t xml:space="preserve">The mini-dataset and a standardisation example on slides.</w:t>
      </w:r>
    </w:p>
    <w:p>
      <w:pPr>
        <w:pStyle w:val="ListParagraph"/>
        <w:numPr>
          <w:ilvl w:val="0"/>
          <w:numId w:val="2"/>
        </w:numPr>
        <w:spacing w:after="40" w:line="258"/>
      </w:pPr>
      <w:r>
        <w:t xml:space="preserve">Frequency-measures worksheet and answer key on Canvas.</w:t>
      </w:r>
    </w:p>
    <w:p>
      <w:pPr>
        <w:pStyle w:val="ListParagraph"/>
        <w:numPr>
          <w:ilvl w:val="0"/>
          <w:numId w:val="2"/>
        </w:numPr>
        <w:spacing w:after="40" w:line="258"/>
      </w:pPr>
      <w:r>
        <w:t xml:space="preserve">Open the term-project document to Week 5.</w:t>
      </w:r>
    </w:p>
    <w:p>
      <w:r>
        <w:br w:type="page"/>
      </w:r>
    </w:p>
    <w:p>
      <w:pPr>
        <w:pStyle w:val="Heading2"/>
      </w:pPr>
      <w:r>
        <w:t xml:space="preserve">Lesson 6 · Screening and Diagnostic Tests</w:t>
      </w:r>
    </w:p>
    <w:p>
      <w:pPr>
        <w:spacing w:after="70" w:before="0" w:line="260"/>
      </w:pPr>
      <w:r>
        <w:rPr>
          <w:i/>
          <w:iCs/>
          <w:color w:val="555555"/>
        </w:rPr>
        <w:t xml:space="preserve">Term week 6  ·  Three-hour session</w:t>
      </w:r>
    </w:p>
    <w:p>
      <w:pPr>
        <w:spacing w:after="90" w:before="0" w:line="260"/>
      </w:pPr>
      <w:r>
        <w:t xml:space="preserve">Evaluate screening and diagnostic tests and see how prevalence drives predictive value. This week's milestone is the screening or classification plan; the base-rate numbers are in the answer key.</w:t>
      </w:r>
    </w:p>
    <w:p>
      <w:pPr>
        <w:pStyle w:val="Heading3"/>
      </w:pPr>
      <w:r>
        <w:t xml:space="preserve">Learning objectives</w:t>
      </w:r>
    </w:p>
    <w:p>
      <w:pPr>
        <w:pStyle w:val="ListParagraph"/>
        <w:numPr>
          <w:ilvl w:val="0"/>
          <w:numId w:val="2"/>
        </w:numPr>
        <w:spacing w:after="40" w:line="258"/>
      </w:pPr>
      <w:r>
        <w:t xml:space="preserve">Define accuracy and precision as they relate to test characteristics</w:t>
      </w:r>
    </w:p>
    <w:p>
      <w:pPr>
        <w:pStyle w:val="ListParagraph"/>
        <w:numPr>
          <w:ilvl w:val="0"/>
          <w:numId w:val="2"/>
        </w:numPr>
        <w:spacing w:after="40" w:line="258"/>
      </w:pPr>
      <w:r>
        <w:t xml:space="preserve">Interpret measures of precision for quantitative tests and calculate kappa for categorical tests</w:t>
      </w:r>
    </w:p>
    <w:p>
      <w:pPr>
        <w:pStyle w:val="ListParagraph"/>
        <w:numPr>
          <w:ilvl w:val="0"/>
          <w:numId w:val="2"/>
        </w:numPr>
        <w:spacing w:after="40" w:line="258"/>
      </w:pPr>
      <w:r>
        <w:t xml:space="preserve">Define sensitivity and specificity, and calculate their estimates and confidence intervals</w:t>
      </w:r>
    </w:p>
    <w:p>
      <w:pPr>
        <w:pStyle w:val="ListParagraph"/>
        <w:numPr>
          <w:ilvl w:val="0"/>
          <w:numId w:val="2"/>
        </w:numPr>
        <w:spacing w:after="40" w:line="258"/>
      </w:pPr>
      <w:r>
        <w:t xml:space="preserve">Define predictive values and explain the factors that influence them</w:t>
      </w:r>
    </w:p>
    <w:p>
      <w:pPr>
        <w:pStyle w:val="ListParagraph"/>
        <w:numPr>
          <w:ilvl w:val="0"/>
          <w:numId w:val="2"/>
        </w:numPr>
        <w:spacing w:after="40" w:line="258"/>
      </w:pPr>
      <w:r>
        <w:t xml:space="preserve">Choose appropriate cutpoints using ROC curves and likelihood ratios</w:t>
      </w:r>
    </w:p>
    <w:p>
      <w:pPr>
        <w:pStyle w:val="ListParagraph"/>
        <w:numPr>
          <w:ilvl w:val="0"/>
          <w:numId w:val="2"/>
        </w:numPr>
        <w:spacing w:after="40" w:line="258"/>
      </w:pPr>
      <w:r>
        <w:t xml:space="preserve">Use multiple tests and interpret results in series or parallel</w:t>
      </w:r>
    </w:p>
    <w:p>
      <w:pPr>
        <w:pStyle w:val="Heading3"/>
      </w:pPr>
      <w:r>
        <w:t xml:space="preserve">Before class (flipped preparation)</w:t>
      </w:r>
    </w:p>
    <w:p>
      <w:pPr>
        <w:spacing w:after="90" w:before="0" w:line="260"/>
      </w:pPr>
      <w:r>
        <w:t xml:space="preserve">Students complete the Lesson 6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Predict the PPV (10 min)</w:t>
      </w:r>
    </w:p>
    <w:p>
      <w:pPr>
        <w:spacing w:after="90" w:before="0" w:line="260"/>
      </w:pPr>
      <w:r>
        <w:rPr>
          <w:b/>
          <w:bCs/>
        </w:rPr>
        <w:t xml:space="preserve">Set-up. </w:t>
      </w:r>
      <w:r>
        <w:t xml:space="preserve">Slide: 'A test is 90% sensitive and 90% specific. As the disease gets rarer, what happens to the chance that a positive result is a true positive?'</w:t>
      </w:r>
    </w:p>
    <w:p>
      <w:pPr>
        <w:spacing w:after="30" w:before="0" w:line="260"/>
      </w:pPr>
      <w:r>
        <w:rPr>
          <w:b/>
          <w:bCs/>
        </w:rPr>
        <w:t xml:space="preserve">Run it:</w:t>
      </w:r>
    </w:p>
    <w:p>
      <w:pPr>
        <w:pStyle w:val="ListParagraph"/>
        <w:numPr>
          <w:ilvl w:val="0"/>
          <w:numId w:val="33"/>
        </w:numPr>
        <w:spacing w:after="40" w:line="258"/>
      </w:pPr>
      <w:r>
        <w:t xml:space="preserve">Students predict the direction before any calculation (two minutes).</w:t>
      </w:r>
    </w:p>
    <w:p>
      <w:pPr>
        <w:pStyle w:val="ListParagraph"/>
        <w:numPr>
          <w:ilvl w:val="0"/>
          <w:numId w:val="33"/>
        </w:numPr>
        <w:spacing w:after="40" w:line="258"/>
      </w:pPr>
      <w:r>
        <w:t xml:space="preserve">Tell them to hold the prediction; the applied exercise will test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Most will sense that predictive value falls as the disease gets rarer.</w:t>
            </w:r>
          </w:p>
          <w:p>
            <w:pPr>
              <w:pStyle w:val="ListParagraph"/>
              <w:numPr>
                <w:ilvl w:val="0"/>
                <w:numId w:val="2"/>
              </w:numPr>
              <w:spacing w:after="30" w:line="258"/>
            </w:pPr>
            <w:r>
              <w:t xml:space="preserve">The size of the fall surprises people: even a good test gives mostly false positives when disease is rare.</w:t>
            </w:r>
          </w:p>
          <w:p>
            <w:pPr>
              <w:pStyle w:val="ListParagraph"/>
              <w:numPr>
                <w:ilvl w:val="0"/>
                <w:numId w:val="2"/>
              </w:numPr>
              <w:spacing w:after="30" w:line="258"/>
            </w:pPr>
            <w:r>
              <w:t xml:space="preserve">This base-rate effect is the heart of the lesson.</w:t>
            </w:r>
          </w:p>
        </w:tc>
      </w:tr>
    </w:tbl>
    <w:p>
      <w:pPr>
        <w:pStyle w:val="Heading3"/>
      </w:pPr>
      <w:r>
        <w:t xml:space="preserve">2 · Co-construction review (34 min)</w:t>
      </w:r>
    </w:p>
    <w:p>
      <w:pPr>
        <w:pStyle w:val="Heading4"/>
      </w:pPr>
      <w:r>
        <w:t xml:space="preserve">Activity 1: Two-by-two clinic</w:t>
      </w:r>
    </w:p>
    <w:p>
      <w:pPr>
        <w:spacing w:after="30" w:before="0" w:line="260"/>
      </w:pPr>
      <w:r>
        <w:rPr>
          <w:i/>
          <w:iCs/>
          <w:color w:val="555555"/>
          <w:sz w:val="18"/>
          <w:szCs w:val="18"/>
        </w:rPr>
        <w:t xml:space="preserve">Compute together, groups  ·  18 min</w:t>
      </w:r>
    </w:p>
    <w:p>
      <w:pPr>
        <w:spacing w:after="90" w:before="0" w:line="260"/>
      </w:pPr>
      <w:r>
        <w:rPr>
          <w:b/>
          <w:bCs/>
        </w:rPr>
        <w:t xml:space="preserve">Materials. </w:t>
      </w:r>
      <w:r>
        <w:t xml:space="preserve">A 2x2 table set-up: 1000 people, 5% prevalence, test 90% sensitive and 90% specific.</w:t>
      </w:r>
    </w:p>
    <w:p>
      <w:pPr>
        <w:spacing w:after="30" w:before="0" w:line="260"/>
      </w:pPr>
      <w:r>
        <w:rPr>
          <w:b/>
          <w:bCs/>
        </w:rPr>
        <w:t xml:space="preserve">Run it:</w:t>
      </w:r>
    </w:p>
    <w:p>
      <w:pPr>
        <w:pStyle w:val="ListParagraph"/>
        <w:numPr>
          <w:ilvl w:val="0"/>
          <w:numId w:val="34"/>
        </w:numPr>
        <w:spacing w:after="40" w:line="258"/>
      </w:pPr>
      <w:r>
        <w:t xml:space="preserve">Groups fill the 2x2 (true positives, false negatives, false positives, true negatives) and compute sensitivity, specificity, and predictive values (eight minutes).</w:t>
      </w:r>
    </w:p>
    <w:p>
      <w:pPr>
        <w:pStyle w:val="ListParagraph"/>
        <w:numPr>
          <w:ilvl w:val="0"/>
          <w:numId w:val="34"/>
        </w:numPr>
        <w:spacing w:after="40" w:line="258"/>
      </w:pPr>
      <w:r>
        <w:t xml:space="preserve">Groups state PPV in words.</w:t>
      </w:r>
    </w:p>
    <w:p>
      <w:pPr>
        <w:pStyle w:val="ListParagraph"/>
        <w:numPr>
          <w:ilvl w:val="0"/>
          <w:numId w:val="34"/>
        </w:numPr>
        <w:spacing w:after="40" w:line="258"/>
      </w:pPr>
      <w:r>
        <w:t xml:space="preserve">Confirm with the answer key.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Fill the 2x2 for 1000 people at 5% prevalence with a 90/90 test, then compute the predictive values.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Diseased = 50, not diseased = 950. True positives = 45, false negatives = 5, false positives = 95, true negatives = 855.</w:t>
            </w:r>
          </w:p>
          <w:p>
            <w:pPr>
              <w:pStyle w:val="ListParagraph"/>
              <w:numPr>
                <w:ilvl w:val="0"/>
                <w:numId w:val="2"/>
              </w:numPr>
              <w:spacing w:after="30" w:line="258"/>
            </w:pPr>
            <w:r>
              <w:t xml:space="preserve">Sensitivity = 45/50 = 90%; specificity = 855/950 = 90%, as set.</w:t>
            </w:r>
          </w:p>
          <w:p>
            <w:pPr>
              <w:pStyle w:val="ListParagraph"/>
              <w:numPr>
                <w:ilvl w:val="0"/>
                <w:numId w:val="2"/>
              </w:numPr>
              <w:spacing w:after="30" w:line="258"/>
            </w:pPr>
            <w:r>
              <w:t xml:space="preserve">PPV = 45 / (45 + 95) = 45/140 = 32%; NPV = 855 / 860 = 99.4%.</w:t>
            </w:r>
          </w:p>
          <w:p>
            <w:pPr>
              <w:pStyle w:val="ListParagraph"/>
              <w:numPr>
                <w:ilvl w:val="0"/>
                <w:numId w:val="2"/>
              </w:numPr>
              <w:spacing w:after="30" w:line="258"/>
            </w:pPr>
            <w:r>
              <w:t xml:space="preserve">So at 5% prevalence, most positives (about two-thirds) are false, despite a good test.</w:t>
            </w:r>
          </w:p>
        </w:tc>
      </w:tr>
    </w:tbl>
    <w:p>
      <w:pPr>
        <w:spacing w:after="90" w:before="0" w:line="260"/>
      </w:pPr>
      <w:r>
        <w:rPr>
          <w:b/>
          <w:bCs/>
        </w:rPr>
        <w:t xml:space="preserve">Close. </w:t>
      </w:r>
      <w:r>
        <w:t xml:space="preserve">Students keep the worked 2x2 as the template for their plan.</w:t>
      </w:r>
    </w:p>
    <w:p>
      <w:pPr>
        <w:pStyle w:val="Heading4"/>
      </w:pPr>
      <w:r>
        <w:t xml:space="preserve">Activity 2: Base-rate demonstration</w:t>
      </w:r>
    </w:p>
    <w:p>
      <w:pPr>
        <w:spacing w:after="30" w:before="0" w:line="260"/>
      </w:pPr>
      <w:r>
        <w:rPr>
          <w:i/>
          <w:iCs/>
          <w:color w:val="555555"/>
          <w:sz w:val="18"/>
          <w:szCs w:val="18"/>
        </w:rPr>
        <w:t xml:space="preserve">Vary one thing, pairs  ·  16 min</w:t>
      </w:r>
    </w:p>
    <w:p>
      <w:pPr>
        <w:spacing w:after="90" w:before="0" w:line="260"/>
      </w:pPr>
      <w:r>
        <w:rPr>
          <w:b/>
          <w:bCs/>
        </w:rPr>
        <w:t xml:space="preserve">Materials. </w:t>
      </w:r>
      <w:r>
        <w:t xml:space="preserve">The same test held fixed; two new prevalences (0.5% and 20%) on a slide.</w:t>
      </w:r>
    </w:p>
    <w:p>
      <w:pPr>
        <w:spacing w:after="30" w:before="0" w:line="260"/>
      </w:pPr>
      <w:r>
        <w:rPr>
          <w:b/>
          <w:bCs/>
        </w:rPr>
        <w:t xml:space="preserve">Run it:</w:t>
      </w:r>
    </w:p>
    <w:p>
      <w:pPr>
        <w:pStyle w:val="ListParagraph"/>
        <w:numPr>
          <w:ilvl w:val="0"/>
          <w:numId w:val="35"/>
        </w:numPr>
        <w:spacing w:after="40" w:line="258"/>
      </w:pPr>
      <w:r>
        <w:t xml:space="preserve">Pairs recompute PPV at 0.5% and at 20% prevalence (six minutes).</w:t>
      </w:r>
    </w:p>
    <w:p>
      <w:pPr>
        <w:pStyle w:val="ListParagraph"/>
        <w:numPr>
          <w:ilvl w:val="0"/>
          <w:numId w:val="35"/>
        </w:numPr>
        <w:spacing w:after="40" w:line="258"/>
      </w:pPr>
      <w:r>
        <w:t xml:space="preserve">Pairs describe the trend in one sentence.</w:t>
      </w:r>
    </w:p>
    <w:p>
      <w:pPr>
        <w:pStyle w:val="ListParagraph"/>
        <w:numPr>
          <w:ilvl w:val="0"/>
          <w:numId w:val="35"/>
        </w:numPr>
        <w:spacing w:after="40" w:line="258"/>
      </w:pPr>
      <w:r>
        <w:t xml:space="preserve">Confirm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Holding the 90/90 test fixed, recompute PPV at 0.5% and at 20% prevalence.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At 0.5% prevalence, PPV falls to roughly 4%; at 20%, it rises to about 69%.</w:t>
            </w:r>
          </w:p>
          <w:p>
            <w:pPr>
              <w:pStyle w:val="ListParagraph"/>
              <w:numPr>
                <w:ilvl w:val="0"/>
                <w:numId w:val="2"/>
              </w:numPr>
              <w:spacing w:after="30" w:line="258"/>
            </w:pPr>
            <w:r>
              <w:t xml:space="preserve">Same test, wildly different meaning of a positive, driven entirely by prevalence.</w:t>
            </w:r>
          </w:p>
          <w:p>
            <w:pPr>
              <w:pStyle w:val="ListParagraph"/>
              <w:numPr>
                <w:ilvl w:val="0"/>
                <w:numId w:val="2"/>
              </w:numPr>
              <w:spacing w:after="30" w:line="258"/>
            </w:pPr>
            <w:r>
              <w:t xml:space="preserve">This is why screening rare conditions needs confirmatory testing and high specificity.</w:t>
            </w:r>
          </w:p>
        </w:tc>
      </w:tr>
    </w:tbl>
    <w:p>
      <w:pPr>
        <w:spacing w:after="90" w:before="0" w:line="260"/>
      </w:pPr>
      <w:r>
        <w:rPr>
          <w:b/>
          <w:bCs/>
        </w:rPr>
        <w:t xml:space="preserve">Close. </w:t>
      </w:r>
      <w:r>
        <w:t xml:space="preserve">Students note the prevalence of their own outcome and what it implies for a positive.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isn't a 90% accurate test good enough to screen rare disease?</w:t>
      </w:r>
    </w:p>
    <w:p>
      <w:pPr>
        <w:spacing w:after="80" w:before="0" w:line="260"/>
      </w:pPr>
      <w:r>
        <w:rPr>
          <w:b/>
          <w:bCs/>
          <w:color w:val="0B7B6B"/>
        </w:rPr>
        <w:t xml:space="preserve">A.  </w:t>
      </w:r>
      <w:r>
        <w:t xml:space="preserve">Because when disease is rare, the few true positives are swamped by false positives from the large healthy group. Even 90% specificity leaves 10% of a big healthy group as false positives, so most positives are false. You need confirmatory testing and very high specificity.</w:t>
      </w:r>
    </w:p>
    <w:p>
      <w:pPr>
        <w:spacing w:after="20" w:before="0" w:line="260"/>
      </w:pPr>
      <w:r>
        <w:rPr>
          <w:b/>
          <w:bCs/>
          <w:color w:val="A3002A"/>
        </w:rPr>
        <w:t xml:space="preserve">Q.  </w:t>
      </w:r>
      <w:r>
        <w:rPr>
          <w:b/>
          <w:bCs/>
        </w:rPr>
        <w:t xml:space="preserve">Predictive value versus accuracy: what's the difference?</w:t>
      </w:r>
    </w:p>
    <w:p>
      <w:pPr>
        <w:spacing w:after="80" w:before="0" w:line="260"/>
      </w:pPr>
      <w:r>
        <w:rPr>
          <w:b/>
          <w:bCs/>
          <w:color w:val="0B7B6B"/>
        </w:rPr>
        <w:t xml:space="preserve">A.  </w:t>
      </w:r>
      <w:r>
        <w:t xml:space="preserve">Sensitivity and specificity are properties of the test and do not depend on prevalence. Predictive values (PPV, NPV) answer the patient's question, 'given my result, do I have it?', and depend heavily on prevalence. Always ask which one a claim refers to.</w:t>
      </w:r>
    </w:p>
    <w:p>
      <w:pPr>
        <w:spacing w:after="20" w:before="0" w:line="260"/>
      </w:pPr>
      <w:r>
        <w:rPr>
          <w:b/>
          <w:bCs/>
          <w:color w:val="A3002A"/>
        </w:rPr>
        <w:t xml:space="preserve">Q.  </w:t>
      </w:r>
      <w:r>
        <w:rPr>
          <w:b/>
          <w:bCs/>
        </w:rPr>
        <w:t xml:space="preserve">What do ROC curves and likelihood ratios add?</w:t>
      </w:r>
    </w:p>
    <w:p>
      <w:pPr>
        <w:spacing w:after="80" w:before="0" w:line="260"/>
      </w:pPr>
      <w:r>
        <w:rPr>
          <w:b/>
          <w:bCs/>
          <w:color w:val="0B7B6B"/>
        </w:rPr>
        <w:t xml:space="preserve">A.  </w:t>
      </w:r>
      <w:r>
        <w:t xml:space="preserve">An ROC curve shows the sensitivity-specificity trade-off across all cutpoints, summarising discrimination in one picture. Likelihood ratios combine sensitivity and specificity into a single factor that updates the odds of disease given a result, which is handy at the bedside.</w:t>
      </w:r>
    </w:p>
    <w:p>
      <w:pPr>
        <w:pStyle w:val="Heading3"/>
      </w:pPr>
      <w:r>
        <w:t xml:space="preserve">4 · Applied exercise — Cutpoint and base-rate exercise: reading a screening test (40 min)</w:t>
      </w:r>
    </w:p>
    <w:p>
      <w:pPr>
        <w:spacing w:after="90" w:before="0" w:line="260"/>
      </w:pPr>
      <w:r>
        <w:rPr>
          <w:b/>
          <w:bCs/>
        </w:rPr>
        <w:t xml:space="preserve">Materials. </w:t>
      </w:r>
      <w:r>
        <w:t xml:space="preserve">A one-page handout (provided below; nothing to search for). It contains a labelled blank 2x2 template (Test+/Test- by Disease+/Disease-) and three short data scenarios with raw counts already filled in. A calculator is the only other thing needed.</w:t>
      </w:r>
    </w:p>
    <w:p>
      <w:pPr>
        <w:spacing w:after="90" w:before="0" w:line="260"/>
      </w:pPr>
      <w:r>
        <w:rPr>
          <w:b/>
          <w:bCs/>
        </w:rPr>
        <w:t xml:space="preserve">Task (for students). </w:t>
      </w:r>
      <w:r>
        <w:t xml:space="preserve">Work out what a screening test actually tells a patient by building the 2x2 table and computing its performance. For each scenario, fill the four cells, then calculate sensitivity, specificity, PPV, and NPV, and state in one sentence what a positive result means for someone in that setting.</w:t>
      </w:r>
    </w:p>
    <w:p>
      <w:pPr>
        <w:spacing w:after="30" w:before="0" w:line="260"/>
      </w:pPr>
      <w:r>
        <w:rPr>
          <w:b/>
          <w:bCs/>
        </w:rPr>
        <w:t xml:space="preserve">Student instructions:</w:t>
      </w:r>
    </w:p>
    <w:p>
      <w:pPr>
        <w:pStyle w:val="ListParagraph"/>
        <w:numPr>
          <w:ilvl w:val="0"/>
          <w:numId w:val="36"/>
        </w:numPr>
        <w:spacing w:after="40" w:line="258"/>
      </w:pPr>
      <w:r>
        <w:t xml:space="preserve">Draw the 2x2 table with disease status across the top (Disease+, Disease-) and test result down the side (Test+, Test-), so the cells are TP, FP (top row) and FN, TN (bottom row).</w:t>
      </w:r>
    </w:p>
    <w:p>
      <w:pPr>
        <w:pStyle w:val="ListParagraph"/>
        <w:numPr>
          <w:ilvl w:val="0"/>
          <w:numId w:val="36"/>
        </w:numPr>
        <w:spacing w:after="40" w:line="258"/>
      </w:pPr>
      <w:r>
        <w:t xml:space="preserve">From the scenario counts, place every person in exactly one cell and check the four cells sum to the total tested.</w:t>
      </w:r>
    </w:p>
    <w:p>
      <w:pPr>
        <w:pStyle w:val="ListParagraph"/>
        <w:numPr>
          <w:ilvl w:val="0"/>
          <w:numId w:val="36"/>
        </w:numPr>
        <w:spacing w:after="40" w:line="258"/>
      </w:pPr>
      <w:r>
        <w:t xml:space="preserve">Compute sensitivity = TP / (TP + FN) and specificity = TN / (TN + FP); these describe the test and do not depend on how common the disease is.</w:t>
      </w:r>
    </w:p>
    <w:p>
      <w:pPr>
        <w:pStyle w:val="ListParagraph"/>
        <w:numPr>
          <w:ilvl w:val="0"/>
          <w:numId w:val="36"/>
        </w:numPr>
        <w:spacing w:after="40" w:line="258"/>
      </w:pPr>
      <w:r>
        <w:t xml:space="preserve">Compute PPV = TP / (TP + FP) and NPV = TN / (TN + FN); these answer the patient's question, what a positive or negative result means.</w:t>
      </w:r>
    </w:p>
    <w:p>
      <w:pPr>
        <w:pStyle w:val="ListParagraph"/>
        <w:numPr>
          <w:ilvl w:val="0"/>
          <w:numId w:val="36"/>
        </w:numPr>
        <w:spacing w:after="40" w:line="258"/>
      </w:pPr>
      <w:r>
        <w:t xml:space="preserve">Compare PPV across scenarios that share the same sensitivity and specificity but differ in prevalence, and note which direction PPV moves as prevalence falls.</w:t>
      </w:r>
    </w:p>
    <w:p>
      <w:pPr>
        <w:pStyle w:val="ListParagraph"/>
        <w:numPr>
          <w:ilvl w:val="0"/>
          <w:numId w:val="36"/>
        </w:numPr>
        <w:spacing w:after="40" w:line="258"/>
      </w:pPr>
      <w:r>
        <w:t xml:space="preserve">Write one sentence per scenario stating, in plain terms, how much a positive result should worry someone tested in that setting.</w:t>
      </w:r>
    </w:p>
    <w:p>
      <w:pPr>
        <w:pStyle w:val="ListParagraph"/>
        <w:numPr>
          <w:ilvl w:val="0"/>
          <w:numId w:val="36"/>
        </w:numPr>
        <w:spacing w:after="40" w:line="258"/>
      </w:pPr>
      <w:r>
        <w:t xml:space="preserve">Flag any scenario where most positives are false positives, and say what follow-up step that argues for.</w:t>
      </w:r>
    </w:p>
    <w:p>
      <w:pPr>
        <w:pStyle w:val="Heading4"/>
      </w:pPr>
      <w:r>
        <w:t xml:space="preserve">Worked example — present to students</w:t>
      </w:r>
    </w:p>
    <w:p>
      <w:pPr>
        <w:spacing w:after="90" w:before="0" w:line="260"/>
      </w:pPr>
      <w:r>
        <w:rPr>
          <w:b/>
          <w:bCs/>
        </w:rPr>
        <w:t xml:space="preserve">Given. </w:t>
      </w:r>
      <w:r>
        <w:t xml:space="preserve">A blood-glucose screen is run on 1,000 adults; 100 truly have diabetes (10% prevalence). At a LOW cutpoint the test calls 95 of the 100 diseased people positive and wrongly flags 200 of the 900 healthy people. At a HIGH cutpoint it calls 80 of the 100 diseased people positive and wrongly flags only 45 of the 900 healthy people.</w:t>
      </w:r>
    </w:p>
    <w:p>
      <w:pPr>
        <w:spacing w:after="20" w:before="0" w:line="260"/>
      </w:pPr>
      <w:r>
        <w:rPr>
          <w:b/>
          <w:bCs/>
        </w:rPr>
        <w:t xml:space="preserve">Solution (walk through on the board):</w:t>
      </w:r>
    </w:p>
    <w:p>
      <w:pPr>
        <w:pStyle w:val="ListParagraph"/>
        <w:numPr>
          <w:ilvl w:val="0"/>
          <w:numId w:val="37"/>
        </w:numPr>
        <w:spacing w:after="40" w:line="258"/>
      </w:pPr>
      <w:r>
        <w:t xml:space="preserve">Low cutpoint table: TP = 95, FN = 5, FP = 200, TN = 700 (rows sum to 100 diseased and 900 healthy; total 1,000).</w:t>
      </w:r>
    </w:p>
    <w:p>
      <w:pPr>
        <w:pStyle w:val="ListParagraph"/>
        <w:numPr>
          <w:ilvl w:val="0"/>
          <w:numId w:val="37"/>
        </w:numPr>
        <w:spacing w:after="40" w:line="258"/>
      </w:pPr>
      <w:r>
        <w:t xml:space="preserve">Low cutpoint: sensitivity = 95/100 = 95%, specificity = 700/900 = 78%. PPV = 95/(95+200) = 95/295 = 32%. Most positives are false alarms.</w:t>
      </w:r>
    </w:p>
    <w:p>
      <w:pPr>
        <w:pStyle w:val="ListParagraph"/>
        <w:numPr>
          <w:ilvl w:val="0"/>
          <w:numId w:val="37"/>
        </w:numPr>
        <w:spacing w:after="40" w:line="258"/>
      </w:pPr>
      <w:r>
        <w:t xml:space="preserve">High cutpoint table: TP = 80, FN = 20, FP = 45, TN = 855 (again 100 diseased, 900 healthy; total 1,000).</w:t>
      </w:r>
    </w:p>
    <w:p>
      <w:pPr>
        <w:pStyle w:val="ListParagraph"/>
        <w:numPr>
          <w:ilvl w:val="0"/>
          <w:numId w:val="37"/>
        </w:numPr>
        <w:spacing w:after="40" w:line="258"/>
      </w:pPr>
      <w:r>
        <w:t xml:space="preserve">High cutpoint: sensitivity = 80/100 = 80%, specificity = 855/900 = 95%. PPV = 80/(80+45) = 80/125 = 64%.</w:t>
      </w:r>
    </w:p>
    <w:p>
      <w:pPr>
        <w:pStyle w:val="ListParagraph"/>
        <w:numPr>
          <w:ilvl w:val="0"/>
          <w:numId w:val="37"/>
        </w:numPr>
        <w:spacing w:after="40" w:line="258"/>
      </w:pPr>
      <w:r>
        <w:t xml:space="preserve">Raising the cutpoint traded sensitivity (95% down to 80%) for specificity (78% up to 95%); FP fell from 200 to 45, so PPV roughly doubled (32% to 64%) while 15 more true cases were missed.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There is no single right cutpoint: the low one catches nearly every case but two-thirds of positives are false, while the high one misses more cases but a positive is far more trustworthy. The choice depends on whether a missed case or a false alarm is worse.</w:t>
            </w:r>
          </w:p>
        </w:tc>
      </w:tr>
    </w:tbl>
    <w:p>
      <w:pPr>
        <w:pStyle w:val="Heading4"/>
      </w:pPr>
      <w:r>
        <w:t xml:space="preserve">Assignment practice — hand out</w:t>
      </w:r>
    </w:p>
    <w:p>
      <w:pPr>
        <w:spacing w:after="20" w:before="0" w:line="260"/>
      </w:pPr>
      <w:r>
        <w:rPr>
          <w:b/>
          <w:bCs/>
          <w:color w:val="065C50"/>
        </w:rPr>
        <w:t xml:space="preserve">Practice 1: the same test in two populations.  </w:t>
      </w:r>
      <w:r>
        <w:t xml:space="preserve">One fixed test has sensitivity 90% and specificity 90%. It is used in two settings. Setting A: a specialist clinic where 30% of 1,000 people tested have the disease (300 diseased, 700 healthy). Setting B: a general-population screen where 1% of 10,000 people tested have the disease (100 diseased, 9,900 healthy).</w:t>
      </w:r>
    </w:p>
    <w:p>
      <w:pPr>
        <w:spacing w:after="20" w:before="0" w:line="260"/>
      </w:pPr>
      <w:r>
        <w:rPr>
          <w:b/>
          <w:bCs/>
          <w:i/>
          <w:iCs/>
        </w:rPr>
        <w:t xml:space="preserve">Task.  </w:t>
      </w:r>
      <w:r>
        <w:t xml:space="preserve">For each setting build the 2x2 table and compute the PPV. Then state what happens to PPV as prevalence falls, even though the test itself never changed.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Setting A: TP = 0.90 x 300 = 270, FN = 30, FP = 0.10 x 700 = 70, TN = 630. PPV = 270/(270+70) = 270/340 = 79.4%. Setting B: TP = 0.90 x 100 = 90, FN = 10, FP = 0.10 x 9,900 = 990, TN = 8,910. PPV = 90/(90+990) = 90/1,080 = 8.3%. Sensitivity and specificity are 90%/90% in both, yet PPV collapses from about 79% to about 8% as prevalence drops from 30% to 1%. This is the base-rate effect: at low prevalence the few true cases are swamped by false positives drawn from the very large healthy group, so a positive result means little until it is confirmed.</w:t>
            </w:r>
          </w:p>
        </w:tc>
      </w:tr>
    </w:tbl>
    <w:p>
      <w:pPr>
        <w:spacing w:after="20" w:before="0" w:line="260"/>
      </w:pPr>
      <w:r>
        <w:rPr>
          <w:b/>
          <w:bCs/>
          <w:color w:val="065C50"/>
        </w:rPr>
        <w:t xml:space="preserve">Practice 2: full read-out and likelihood ratios from one table.  </w:t>
      </w:r>
      <w:r>
        <w:t xml:space="preserve">A screening test was given to 500 people; 50 of them truly have the disease. The test was positive in 45 of the 50 diseased people and positive in 90 of the 450 healthy people.</w:t>
      </w:r>
    </w:p>
    <w:p>
      <w:pPr>
        <w:spacing w:after="20" w:before="0" w:line="260"/>
      </w:pPr>
      <w:r>
        <w:rPr>
          <w:b/>
          <w:bCs/>
          <w:i/>
          <w:iCs/>
        </w:rPr>
        <w:t xml:space="preserve">Task.  </w:t>
      </w:r>
      <w:r>
        <w:t xml:space="preserve">Build the 2x2 table; compute sensitivity, specificity, PPV, and NPV; then compute the positive and negative likelihood ratios, LR+ = sensitivity/(1 - specificity) and LR- = (1 - sensitivity)/specificity.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Table: TP = 45, FN = 5, FP = 90, TN = 360 (cells sum to 500; 50 diseased, 450 healthy). Sensitivity = 45/50 = 90%. Specificity = 360/450 = 80%. PPV = 45/(45+90) = 45/135 = 33.3%. NPV = 360/(360+5) = 360/365 = 98.6%. LR+ = 0.90/(1 - 0.80) = 0.90/0.20 = 4.5, so a positive result is 4.5 times as likely in a diseased as in a healthy person. LR- = (1 - 0.90)/0.80 = 0.10/0.80 = 0.125, so a negative result strongly lowers the odds of disease. Note that despite a respectable 90% sensitivity, PPV is only 33% here because prevalence is just 10% (50/500), so a single positive screen mainly justifies confirmatory testing, not treatment.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draws the four cells correctly (TP and FP on the Test+ row, FN and TN on the Test- row), checks the cells sum to the total, and keeps sensitivity/specificity (properties of the test) separate from PPV/NPV (which depend on prevalence). In the worked diabetes case the low-cutpoint PPV is 32% and the high-cutpoint PPV is 64%; in Practice 1 the PPV falls from about 79% to about 8% with no change to the test; in Practice 2 sensitivity is 90%, specificity 80%, PPV 33.3%, NPV 98.6%, LR+ 4.5, LR- 0.125. Common errors to correct: computing PPV as TP/(TP+FN) instead of TP/(TP+FP); assuming a high-sensitivity test gives a high PPV regardless of prevalence; transposing the table so disease status and test result get swapped; forgetting that FP is drawn from the healthy column, which is huge at low prevalence. The point students should leave with is that a positive screen in a low-prevalence setting is usually a false alarm and warrants confirmation rather than treatment.</w:t>
            </w:r>
          </w:p>
        </w:tc>
      </w:tr>
    </w:tbl>
    <w:p>
      <w:pPr>
        <w:spacing w:after="90" w:before="0" w:line="260"/>
      </w:pPr>
      <w:r>
        <w:rPr>
          <w:b/>
          <w:bCs/>
        </w:rPr>
        <w:t xml:space="preserve">Debrief. </w:t>
      </w:r>
      <w:r>
        <w:t xml:space="preserve">Land the rule in one line: sensitivity and specificity belong to the test, but what a positive result means to the patient is set by prevalence, and at low prevalence most positives are false.</w:t>
      </w:r>
    </w:p>
    <w:p>
      <w:pPr>
        <w:pStyle w:val="Heading3"/>
      </w:pPr>
      <w:r>
        <w:t xml:space="preserve">5 · Capstone studio (48 min)</w:t>
      </w:r>
    </w:p>
    <w:p>
      <w:pPr>
        <w:spacing w:after="30" w:before="0" w:line="260"/>
      </w:pPr>
      <w:r>
        <w:rPr>
          <w:b/>
          <w:bCs/>
        </w:rPr>
        <w:t xml:space="preserve">Run it:</w:t>
      </w:r>
    </w:p>
    <w:p>
      <w:pPr>
        <w:pStyle w:val="ListParagraph"/>
        <w:numPr>
          <w:ilvl w:val="0"/>
          <w:numId w:val="38"/>
        </w:numPr>
        <w:spacing w:after="40" w:line="258"/>
      </w:pPr>
      <w:r>
        <w:t xml:space="preserve">Open the term-project document to Part 2, Week 6 and read the milestone aloud.</w:t>
      </w:r>
    </w:p>
    <w:p>
      <w:pPr>
        <w:pStyle w:val="ListParagraph"/>
        <w:numPr>
          <w:ilvl w:val="0"/>
          <w:numId w:val="38"/>
        </w:numPr>
        <w:spacing w:after="40" w:line="258"/>
      </w:pPr>
      <w:r>
        <w:t xml:space="preserve">Students draft how their study will classify cases (the screening or classification plan).</w:t>
      </w:r>
    </w:p>
    <w:p>
      <w:pPr>
        <w:pStyle w:val="ListParagraph"/>
        <w:numPr>
          <w:ilvl w:val="0"/>
          <w:numId w:val="38"/>
        </w:numPr>
        <w:spacing w:after="40" w:line="258"/>
      </w:pPr>
      <w:r>
        <w:t xml:space="preserve">Circulate and ask each student what a positive classification will actually mean at their outcome's prevalence.</w:t>
      </w:r>
    </w:p>
    <w:p>
      <w:pPr>
        <w:pStyle w:val="ListParagraph"/>
        <w:numPr>
          <w:ilvl w:val="0"/>
          <w:numId w:val="38"/>
        </w:numPr>
        <w:spacing w:after="40" w:line="258"/>
      </w:pPr>
      <w:r>
        <w:t xml:space="preserve">Mini-conference prompt: 'What is the cost of a false positive versus a false negative in your study, and which did you favour?'</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6) for the brief and rubric. Next week is the midterm; remind students of the coverage.</w:t>
            </w:r>
          </w:p>
        </w:tc>
      </w:tr>
    </w:tbl>
    <w:p>
      <w:pPr>
        <w:pStyle w:val="Heading3"/>
      </w:pPr>
      <w:r>
        <w:t xml:space="preserve">Exit ticket and preview</w:t>
      </w:r>
    </w:p>
    <w:p>
      <w:pPr>
        <w:spacing w:after="90" w:before="0" w:line="260"/>
      </w:pPr>
      <w:r>
        <w:t xml:space="preserve">State your outcome's rough prevalence and what that implies for a positive result. Review Lessons 1 to 6 for next week's midterm.</w:t>
      </w:r>
    </w:p>
    <w:p>
      <w:pPr>
        <w:pStyle w:val="Heading3"/>
      </w:pPr>
      <w:r>
        <w:t xml:space="preserve">Instructor preparation</w:t>
      </w:r>
    </w:p>
    <w:p>
      <w:pPr>
        <w:pStyle w:val="ListParagraph"/>
        <w:numPr>
          <w:ilvl w:val="0"/>
          <w:numId w:val="2"/>
        </w:numPr>
        <w:spacing w:after="40" w:line="258"/>
      </w:pPr>
      <w:r>
        <w:t xml:space="preserve">Predict-the-PPV slide.</w:t>
      </w:r>
    </w:p>
    <w:p>
      <w:pPr>
        <w:pStyle w:val="ListParagraph"/>
        <w:numPr>
          <w:ilvl w:val="0"/>
          <w:numId w:val="2"/>
        </w:numPr>
        <w:spacing w:after="40" w:line="258"/>
      </w:pPr>
      <w:r>
        <w:t xml:space="preserve">The 2x2 set-up and two alternative prevalences on slides.</w:t>
      </w:r>
    </w:p>
    <w:p>
      <w:pPr>
        <w:pStyle w:val="ListParagraph"/>
        <w:numPr>
          <w:ilvl w:val="0"/>
          <w:numId w:val="2"/>
        </w:numPr>
        <w:spacing w:after="40" w:line="258"/>
      </w:pPr>
      <w:r>
        <w:t xml:space="preserve">Screening-decision scenario and 2x2 template on Canvas.</w:t>
      </w:r>
    </w:p>
    <w:p>
      <w:pPr>
        <w:pStyle w:val="ListParagraph"/>
        <w:numPr>
          <w:ilvl w:val="0"/>
          <w:numId w:val="2"/>
        </w:numPr>
        <w:spacing w:after="40" w:line="258"/>
      </w:pPr>
      <w:r>
        <w:t xml:space="preserve">Open the term-project document to Week 6; post midterm coverage.</w:t>
      </w:r>
    </w:p>
    <w:p>
      <w:r>
        <w:br w:type="page"/>
      </w:r>
    </w:p>
    <w:p>
      <w:pPr>
        <w:pStyle w:val="Heading2"/>
      </w:pPr>
      <w:r>
        <w:t xml:space="preserve">Midterm Examination</w:t>
      </w:r>
    </w:p>
    <w:p>
      <w:pPr>
        <w:spacing w:after="70" w:before="0" w:line="260"/>
      </w:pPr>
      <w:r>
        <w:rPr>
          <w:i/>
          <w:iCs/>
          <w:color w:val="555555"/>
        </w:rPr>
        <w:t xml:space="preserve">Term week 7  ·  Three-hour session</w:t>
      </w:r>
    </w:p>
    <w:p>
      <w:pPr>
        <w:spacing w:after="90" w:before="0" w:line="260"/>
      </w:pPr>
      <w:r>
        <w:t xml:space="preserve">Administer the midterm on Lessons 1 to 6, then run a supervised capstone studio so the exam week costs no project time.</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Settle and instructions</w:t>
            </w:r>
          </w:p>
        </w:tc>
        <w:tc>
          <w:tcPr>
            <w:tcW w:type="dxa" w:w="5000"/>
            <w:tcMar>
              <w:top w:type="dxa" w:w="60"/>
              <w:left w:type="dxa" w:w="110"/>
              <w:bottom w:type="dxa" w:w="60"/>
              <w:right w:type="dxa" w:w="110"/>
            </w:tcMar>
            <w:vAlign w:val="center"/>
          </w:tcPr>
          <w:p>
            <w:pPr>
              <w:spacing w:after="0" w:before="0" w:line="260"/>
            </w:pPr>
            <w:r>
              <w:rPr>
                <w:sz w:val="18"/>
                <w:szCs w:val="18"/>
              </w:rPr>
              <w:t xml:space="preserve">Distribute the paper; state permitted materials and timing</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1:30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Midterm examination</w:t>
            </w:r>
          </w:p>
        </w:tc>
        <w:tc>
          <w:tcPr>
            <w:tcW w:type="dxa" w:w="5000"/>
            <w:tcMar>
              <w:top w:type="dxa" w:w="60"/>
              <w:left w:type="dxa" w:w="110"/>
              <w:bottom w:type="dxa" w:w="60"/>
              <w:right w:type="dxa" w:w="110"/>
            </w:tcMar>
            <w:vAlign w:val="center"/>
          </w:tcPr>
          <w:p>
            <w:pPr>
              <w:spacing w:after="0" w:before="0" w:line="260"/>
            </w:pPr>
            <w:r>
              <w:rPr>
                <w:sz w:val="18"/>
                <w:szCs w:val="18"/>
              </w:rPr>
              <w:t xml:space="preserve">Lessons 1 to 6, in the format described in the syllabus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1:30 – 1:40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1:40 – 2:50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Collect the due milestone; mid-term project check-in and catch-up</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2:50 – 3:00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Debrief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Note return timing; preview the Lesson 7 module</w:t>
            </w:r>
          </w:p>
        </w:tc>
      </w:tr>
    </w:tbl>
    <w:p>
      <w:pPr>
        <w:spacing w:after="90" w:before="0" w:line="260"/>
      </w:pPr>
      <w:r>
        <w:rPr>
          <w:b/>
          <w:bCs/>
        </w:rPr>
        <w:t xml:space="preserve">Coverage. </w:t>
      </w:r>
      <w:r>
        <w:t xml:space="preserve">An in-class examination covering Lessons 1 to 6 (causal concepts; surveillance and outbreak investigation; sampling; questionnaire design; measures of disease frequency; and screening and diagnostic tests). Items combine calculation with interpretation.</w:t>
      </w:r>
    </w:p>
    <w:p>
      <w:pPr>
        <w:pStyle w:val="Heading3"/>
      </w:pPr>
      <w:r>
        <w:t xml:space="preserve">Instructor preparation</w:t>
      </w:r>
    </w:p>
    <w:p>
      <w:pPr>
        <w:pStyle w:val="ListParagraph"/>
        <w:numPr>
          <w:ilvl w:val="0"/>
          <w:numId w:val="2"/>
        </w:numPr>
        <w:spacing w:after="40" w:line="258"/>
      </w:pPr>
      <w:r>
        <w:t xml:space="preserve">Finalize and proofread the midterm; prepare the marking key.</w:t>
      </w:r>
    </w:p>
    <w:p>
      <w:pPr>
        <w:pStyle w:val="ListParagraph"/>
        <w:numPr>
          <w:ilvl w:val="0"/>
          <w:numId w:val="2"/>
        </w:numPr>
        <w:spacing w:after="40" w:line="258"/>
      </w:pPr>
      <w:r>
        <w:t xml:space="preserve">State permitted materials (calculator, one-page aid, or closed-book) on the paper.</w:t>
      </w:r>
    </w:p>
    <w:p>
      <w:pPr>
        <w:pStyle w:val="ListParagraph"/>
        <w:numPr>
          <w:ilvl w:val="0"/>
          <w:numId w:val="2"/>
        </w:numPr>
        <w:spacing w:after="40" w:line="258"/>
      </w:pPr>
      <w:r>
        <w:t xml:space="preserve">Bring the milestone checklist to collect and log the due milestone.</w:t>
      </w:r>
    </w:p>
    <w:p>
      <w:pPr>
        <w:pStyle w:val="ListParagraph"/>
        <w:numPr>
          <w:ilvl w:val="0"/>
          <w:numId w:val="2"/>
        </w:numPr>
        <w:spacing w:after="40" w:line="258"/>
      </w:pPr>
      <w:r>
        <w:t xml:space="preserve">Coordinate accommodations with the Centre for Accessible Learning.</w:t>
      </w:r>
    </w:p>
    <w:p>
      <w:r>
        <w:br w:type="page"/>
      </w:r>
    </w:p>
    <w:p>
      <w:pPr>
        <w:pStyle w:val="Heading2"/>
      </w:pPr>
      <w:r>
        <w:t xml:space="preserve">Lesson 7 · Measures of Association</w:t>
      </w:r>
    </w:p>
    <w:p>
      <w:pPr>
        <w:spacing w:after="70" w:before="0" w:line="260"/>
      </w:pPr>
      <w:r>
        <w:rPr>
          <w:i/>
          <w:iCs/>
          <w:color w:val="555555"/>
        </w:rPr>
        <w:t xml:space="preserve">Term week 8  ·  Three-hour session</w:t>
      </w:r>
    </w:p>
    <w:p>
      <w:pPr>
        <w:spacing w:after="90" w:before="0" w:line="260"/>
      </w:pPr>
      <w:r>
        <w:t xml:space="preserve">Compute and interpret measures of association and effect, including population-level measures. This is a calculation session; clean worked numbers are in the answer key.</w:t>
      </w:r>
    </w:p>
    <w:p>
      <w:pPr>
        <w:pStyle w:val="Heading3"/>
      </w:pPr>
      <w:r>
        <w:t xml:space="preserve">Learning objectives</w:t>
      </w:r>
    </w:p>
    <w:p>
      <w:pPr>
        <w:pStyle w:val="ListParagraph"/>
        <w:numPr>
          <w:ilvl w:val="0"/>
          <w:numId w:val="2"/>
        </w:numPr>
        <w:spacing w:after="40" w:line="258"/>
      </w:pPr>
      <w:r>
        <w:t xml:space="preserve">Calculate and interpret the risk ratio, incidence rate ratio, and odds ratio</w:t>
      </w:r>
    </w:p>
    <w:p>
      <w:pPr>
        <w:pStyle w:val="ListParagraph"/>
        <w:numPr>
          <w:ilvl w:val="0"/>
          <w:numId w:val="2"/>
        </w:numPr>
        <w:spacing w:after="40" w:line="258"/>
      </w:pPr>
      <w:r>
        <w:t xml:space="preserve">Compute risk difference, attributable fraction (exposed), and population attributable measures</w:t>
      </w:r>
    </w:p>
    <w:p>
      <w:pPr>
        <w:pStyle w:val="ListParagraph"/>
        <w:numPr>
          <w:ilvl w:val="0"/>
          <w:numId w:val="2"/>
        </w:numPr>
        <w:spacing w:after="40" w:line="258"/>
      </w:pPr>
      <w:r>
        <w:t xml:space="preserve">Understand when to use each measure of association</w:t>
      </w:r>
    </w:p>
    <w:p>
      <w:pPr>
        <w:pStyle w:val="ListParagraph"/>
        <w:numPr>
          <w:ilvl w:val="0"/>
          <w:numId w:val="2"/>
        </w:numPr>
        <w:spacing w:after="40" w:line="258"/>
      </w:pPr>
      <w:r>
        <w:t xml:space="preserve">Correctly distinguish between strength of association and statistical significance</w:t>
      </w:r>
    </w:p>
    <w:p>
      <w:pPr>
        <w:pStyle w:val="ListParagraph"/>
        <w:numPr>
          <w:ilvl w:val="0"/>
          <w:numId w:val="2"/>
        </w:numPr>
        <w:spacing w:after="40" w:line="258"/>
      </w:pPr>
      <w:r>
        <w:t xml:space="preserve">Understand the basis for hypothesis tests and confidence intervals</w:t>
      </w:r>
    </w:p>
    <w:p>
      <w:pPr>
        <w:pStyle w:val="Heading3"/>
      </w:pPr>
      <w:r>
        <w:t xml:space="preserve">Before class (flipped preparation)</w:t>
      </w:r>
    </w:p>
    <w:p>
      <w:pPr>
        <w:spacing w:after="90" w:before="0" w:line="260"/>
      </w:pPr>
      <w:r>
        <w:t xml:space="preserve">Students complete the Lesson 7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Which measure from which design? (10 min)</w:t>
      </w:r>
    </w:p>
    <w:p>
      <w:pPr>
        <w:spacing w:after="90" w:before="0" w:line="260"/>
      </w:pPr>
      <w:r>
        <w:rPr>
          <w:b/>
          <w:bCs/>
        </w:rPr>
        <w:t xml:space="preserve">Set-up. </w:t>
      </w:r>
      <w:r>
        <w:t xml:space="preserve">Slide listing risk ratio, odds ratio, rate ratio.</w:t>
      </w:r>
    </w:p>
    <w:p>
      <w:pPr>
        <w:spacing w:after="30" w:before="0" w:line="260"/>
      </w:pPr>
      <w:r>
        <w:rPr>
          <w:b/>
          <w:bCs/>
        </w:rPr>
        <w:t xml:space="preserve">Run it:</w:t>
      </w:r>
    </w:p>
    <w:p>
      <w:pPr>
        <w:pStyle w:val="ListParagraph"/>
        <w:numPr>
          <w:ilvl w:val="0"/>
          <w:numId w:val="39"/>
        </w:numPr>
        <w:spacing w:after="40" w:line="258"/>
      </w:pPr>
      <w:r>
        <w:t xml:space="preserve">Students match each measure to the design that yields it directly (two minutes).</w:t>
      </w:r>
    </w:p>
    <w:p>
      <w:pPr>
        <w:pStyle w:val="ListParagraph"/>
        <w:numPr>
          <w:ilvl w:val="0"/>
          <w:numId w:val="39"/>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Cohort with risk gives a risk ratio; cohort with person-time gives a rate ratio.</w:t>
            </w:r>
          </w:p>
          <w:p>
            <w:pPr>
              <w:pStyle w:val="ListParagraph"/>
              <w:numPr>
                <w:ilvl w:val="0"/>
                <w:numId w:val="2"/>
              </w:numPr>
              <w:spacing w:after="30" w:line="258"/>
            </w:pPr>
            <w:r>
              <w:t xml:space="preserve">Case-control gives an odds ratio, because risk cannot be computed when cases and controls are sampled separately.</w:t>
            </w:r>
          </w:p>
          <w:p>
            <w:pPr>
              <w:pStyle w:val="ListParagraph"/>
              <w:numPr>
                <w:ilvl w:val="0"/>
                <w:numId w:val="2"/>
              </w:numPr>
              <w:spacing w:after="30" w:line="258"/>
            </w:pPr>
            <w:r>
              <w:t xml:space="preserve">The design constrains which measure you can legitimately report.</w:t>
            </w:r>
          </w:p>
        </w:tc>
      </w:tr>
    </w:tbl>
    <w:p>
      <w:pPr>
        <w:pStyle w:val="Heading3"/>
      </w:pPr>
      <w:r>
        <w:t xml:space="preserve">2 · Co-construction review (34 min)</w:t>
      </w:r>
    </w:p>
    <w:p>
      <w:pPr>
        <w:pStyle w:val="Heading4"/>
      </w:pPr>
      <w:r>
        <w:t xml:space="preserve">Activity 1: Association-measure relay</w:t>
      </w:r>
    </w:p>
    <w:p>
      <w:pPr>
        <w:spacing w:after="30" w:before="0" w:line="260"/>
      </w:pPr>
      <w:r>
        <w:rPr>
          <w:i/>
          <w:iCs/>
          <w:color w:val="555555"/>
          <w:sz w:val="18"/>
          <w:szCs w:val="18"/>
        </w:rPr>
        <w:t xml:space="preserve">Compute together, groups  ·  18 min</w:t>
      </w:r>
    </w:p>
    <w:p>
      <w:pPr>
        <w:spacing w:after="90" w:before="0" w:line="260"/>
      </w:pPr>
      <w:r>
        <w:rPr>
          <w:b/>
          <w:bCs/>
        </w:rPr>
        <w:t xml:space="preserve">Materials. </w:t>
      </w:r>
      <w:r>
        <w:t xml:space="preserve">A 2x2 on a slide: exposed 100 with 30 cases; unexposed 100 with 10 cases.</w:t>
      </w:r>
    </w:p>
    <w:p>
      <w:pPr>
        <w:spacing w:after="30" w:before="0" w:line="260"/>
      </w:pPr>
      <w:r>
        <w:rPr>
          <w:b/>
          <w:bCs/>
        </w:rPr>
        <w:t xml:space="preserve">Run it:</w:t>
      </w:r>
    </w:p>
    <w:p>
      <w:pPr>
        <w:pStyle w:val="ListParagraph"/>
        <w:numPr>
          <w:ilvl w:val="0"/>
          <w:numId w:val="40"/>
        </w:numPr>
        <w:spacing w:after="40" w:line="258"/>
      </w:pPr>
      <w:r>
        <w:t xml:space="preserve">Groups compute the risk ratio, odds ratio, and risk difference (eight minutes).</w:t>
      </w:r>
    </w:p>
    <w:p>
      <w:pPr>
        <w:pStyle w:val="ListParagraph"/>
        <w:numPr>
          <w:ilvl w:val="0"/>
          <w:numId w:val="40"/>
        </w:numPr>
        <w:spacing w:after="40" w:line="258"/>
      </w:pPr>
      <w:r>
        <w:t xml:space="preserve">Groups reconcile why the odds ratio exceeds the risk ratio here.</w:t>
      </w:r>
    </w:p>
    <w:p>
      <w:pPr>
        <w:pStyle w:val="ListParagraph"/>
        <w:numPr>
          <w:ilvl w:val="0"/>
          <w:numId w:val="40"/>
        </w:numPr>
        <w:spacing w:after="40" w:line="258"/>
      </w:pPr>
      <w:r>
        <w:t xml:space="preserve">Confirm with the answer key.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From this 2x2, compute the risk ratio, the odds ratio, and the risk difference.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Risk ratio = (30/100)/(10/100) = 3.0.</w:t>
            </w:r>
          </w:p>
          <w:p>
            <w:pPr>
              <w:pStyle w:val="ListParagraph"/>
              <w:numPr>
                <w:ilvl w:val="0"/>
                <w:numId w:val="2"/>
              </w:numPr>
              <w:spacing w:after="30" w:line="258"/>
            </w:pPr>
            <w:r>
              <w:t xml:space="preserve">Odds ratio = (30 x 90)/(10 x 70) = 2700/700 = 3.86.</w:t>
            </w:r>
          </w:p>
          <w:p>
            <w:pPr>
              <w:pStyle w:val="ListParagraph"/>
              <w:numPr>
                <w:ilvl w:val="0"/>
                <w:numId w:val="2"/>
              </w:numPr>
              <w:spacing w:after="30" w:line="258"/>
            </w:pPr>
            <w:r>
              <w:t xml:space="preserve">Risk difference = 0.30 - 0.10 = 0.20 (20 extra cases per 100 exposed).</w:t>
            </w:r>
          </w:p>
          <w:p>
            <w:pPr>
              <w:pStyle w:val="ListParagraph"/>
              <w:numPr>
                <w:ilvl w:val="0"/>
                <w:numId w:val="2"/>
              </w:numPr>
              <w:spacing w:after="30" w:line="258"/>
            </w:pPr>
            <w:r>
              <w:t xml:space="preserve">The odds ratio overstates the risk ratio when the outcome is common (here 10-30%); they converge only when the outcome is rare.</w:t>
            </w:r>
          </w:p>
        </w:tc>
      </w:tr>
    </w:tbl>
    <w:p>
      <w:pPr>
        <w:spacing w:after="90" w:before="0" w:line="260"/>
      </w:pPr>
      <w:r>
        <w:rPr>
          <w:b/>
          <w:bCs/>
        </w:rPr>
        <w:t xml:space="preserve">Close. </w:t>
      </w:r>
      <w:r>
        <w:t xml:space="preserve">Students keep the three formulas with this worked example.</w:t>
      </w:r>
    </w:p>
    <w:p>
      <w:pPr>
        <w:pStyle w:val="Heading4"/>
      </w:pPr>
      <w:r>
        <w:t xml:space="preserve">Activity 2: Attributable-measure clinic</w:t>
      </w:r>
    </w:p>
    <w:p>
      <w:pPr>
        <w:spacing w:after="30" w:before="0" w:line="260"/>
      </w:pPr>
      <w:r>
        <w:rPr>
          <w:i/>
          <w:iCs/>
          <w:color w:val="555555"/>
          <w:sz w:val="18"/>
          <w:szCs w:val="18"/>
        </w:rPr>
        <w:t xml:space="preserve">Compute and interpret, pairs  ·  16 min</w:t>
      </w:r>
    </w:p>
    <w:p>
      <w:pPr>
        <w:spacing w:after="90" w:before="0" w:line="260"/>
      </w:pPr>
      <w:r>
        <w:rPr>
          <w:b/>
          <w:bCs/>
        </w:rPr>
        <w:t xml:space="preserve">Materials. </w:t>
      </w:r>
      <w:r>
        <w:t xml:space="preserve">The same 2x2 plus an exposure prevalence (say 40% of the population exposed).</w:t>
      </w:r>
    </w:p>
    <w:p>
      <w:pPr>
        <w:spacing w:after="30" w:before="0" w:line="260"/>
      </w:pPr>
      <w:r>
        <w:rPr>
          <w:b/>
          <w:bCs/>
        </w:rPr>
        <w:t xml:space="preserve">Run it:</w:t>
      </w:r>
    </w:p>
    <w:p>
      <w:pPr>
        <w:pStyle w:val="ListParagraph"/>
        <w:numPr>
          <w:ilvl w:val="0"/>
          <w:numId w:val="41"/>
        </w:numPr>
        <w:spacing w:after="40" w:line="258"/>
      </w:pPr>
      <w:r>
        <w:t xml:space="preserve">Pairs compute the attributable risk in the exposed and the population attributable fraction (eight minutes).</w:t>
      </w:r>
    </w:p>
    <w:p>
      <w:pPr>
        <w:pStyle w:val="ListParagraph"/>
        <w:numPr>
          <w:ilvl w:val="0"/>
          <w:numId w:val="41"/>
        </w:numPr>
        <w:spacing w:after="40" w:line="258"/>
      </w:pPr>
      <w:r>
        <w:t xml:space="preserve">Pairs put each measure into a policy sentence.</w:t>
      </w:r>
    </w:p>
    <w:p>
      <w:pPr>
        <w:pStyle w:val="ListParagraph"/>
        <w:numPr>
          <w:ilvl w:val="0"/>
          <w:numId w:val="41"/>
        </w:numPr>
        <w:spacing w:after="40" w:line="258"/>
      </w:pPr>
      <w:r>
        <w:t xml:space="preserve">Confirm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Compute the attributable risk in the exposed and the population attributable fraction, then say what each means for policy.</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Attributable fraction in the exposed = (RR - 1)/RR = 2/3 = 67%: among exposed cases, two-thirds are attributable to the exposure.</w:t>
            </w:r>
          </w:p>
          <w:p>
            <w:pPr>
              <w:pStyle w:val="ListParagraph"/>
              <w:numPr>
                <w:ilvl w:val="0"/>
                <w:numId w:val="2"/>
              </w:numPr>
              <w:spacing w:after="30" w:line="258"/>
            </w:pPr>
            <w:r>
              <w:t xml:space="preserve">Population attributable fraction depends on exposure prevalence; with 40% exposed it is roughly Pe(RR-1)/[1+Pe(RR-1)] = 0.8/1.8 = 44%.</w:t>
            </w:r>
          </w:p>
          <w:p>
            <w:pPr>
              <w:pStyle w:val="ListParagraph"/>
              <w:numPr>
                <w:ilvl w:val="0"/>
                <w:numId w:val="2"/>
              </w:numPr>
              <w:spacing w:after="30" w:line="258"/>
            </w:pPr>
            <w:r>
              <w:t xml:space="preserve">Ratio measures speak to individual risk; attributable measures speak to population impact and prevention potential.</w:t>
            </w:r>
          </w:p>
        </w:tc>
      </w:tr>
    </w:tbl>
    <w:p>
      <w:pPr>
        <w:spacing w:after="90" w:before="0" w:line="260"/>
      </w:pPr>
      <w:r>
        <w:rPr>
          <w:b/>
          <w:bCs/>
        </w:rPr>
        <w:t xml:space="preserve">Close. </w:t>
      </w:r>
      <w:r>
        <w:t xml:space="preserve">Students note which measure best answers their protocol's question.</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When does the odds ratio approximate the risk ratio?</w:t>
      </w:r>
    </w:p>
    <w:p>
      <w:pPr>
        <w:spacing w:after="80" w:before="0" w:line="260"/>
      </w:pPr>
      <w:r>
        <w:rPr>
          <w:b/>
          <w:bCs/>
          <w:color w:val="0B7B6B"/>
        </w:rPr>
        <w:t xml:space="preserve">A.  </w:t>
      </w:r>
      <w:r>
        <w:t xml:space="preserve">When the outcome is rare (roughly under 10%). Then the odds and the risk are close, so their ratios are close. When the outcome is common, the odds ratio is further from 1 than the risk ratio and should not be read as a risk ratio.</w:t>
      </w:r>
    </w:p>
    <w:p>
      <w:pPr>
        <w:spacing w:after="20" w:before="0" w:line="260"/>
      </w:pPr>
      <w:r>
        <w:rPr>
          <w:b/>
          <w:bCs/>
          <w:color w:val="A3002A"/>
        </w:rPr>
        <w:t xml:space="preserve">Q.  </w:t>
      </w:r>
      <w:r>
        <w:rPr>
          <w:b/>
          <w:bCs/>
        </w:rPr>
        <w:t xml:space="preserve">What does a population attributable fraction tell me that a risk ratio does not?</w:t>
      </w:r>
    </w:p>
    <w:p>
      <w:pPr>
        <w:spacing w:after="80" w:before="0" w:line="260"/>
      </w:pPr>
      <w:r>
        <w:rPr>
          <w:b/>
          <w:bCs/>
          <w:color w:val="0B7B6B"/>
        </w:rPr>
        <w:t xml:space="preserve">A.  </w:t>
      </w:r>
      <w:r>
        <w:t xml:space="preserve">It tells you how much of the disease in the whole population could be prevented by removing the exposure, combining the strength of the association with how common the exposure is. A strong risk factor that is rare may have a small population impact, and vice versa.</w:t>
      </w:r>
    </w:p>
    <w:p>
      <w:pPr>
        <w:spacing w:after="20" w:before="0" w:line="260"/>
      </w:pPr>
      <w:r>
        <w:rPr>
          <w:b/>
          <w:bCs/>
          <w:color w:val="A3002A"/>
        </w:rPr>
        <w:t xml:space="preserve">Q.  </w:t>
      </w:r>
      <w:r>
        <w:rPr>
          <w:b/>
          <w:bCs/>
        </w:rPr>
        <w:t xml:space="preserve">P-value or confidence interval: which should I report?</w:t>
      </w:r>
    </w:p>
    <w:p>
      <w:pPr>
        <w:spacing w:after="80" w:before="0" w:line="260"/>
      </w:pPr>
      <w:r>
        <w:rPr>
          <w:b/>
          <w:bCs/>
          <w:color w:val="0B7B6B"/>
        </w:rPr>
        <w:t xml:space="preserve">A.  </w:t>
      </w:r>
      <w:r>
        <w:t xml:space="preserve">Prefer the confidence interval; it shows the estimate and its precision, and contains the p-value's information (whether the null value is inside). A p-value alone hides the effect size and precision. Never read statistical significance as practical importance.</w:t>
      </w:r>
    </w:p>
    <w:p>
      <w:pPr>
        <w:pStyle w:val="Heading3"/>
      </w:pPr>
      <w:r>
        <w:t xml:space="preserve">4 · Applied exercise — Measures-of-association workshop: outbreaks and exposures (40 min)</w:t>
      </w:r>
    </w:p>
    <w:p>
      <w:pPr>
        <w:spacing w:after="90" w:before="0" w:line="260"/>
      </w:pPr>
      <w:r>
        <w:rPr>
          <w:b/>
          <w:bCs/>
        </w:rPr>
        <w:t xml:space="preserve">Materials. </w:t>
      </w:r>
      <w:r>
        <w:t xml:space="preserve">A printed handout with three completed 2x2 tables (provided below; nothing to look up). Each table reports an exposure, an outcome, and the cell counts. A one-page formula card is included on the handout: risk = a/(a+b); RR = risk_exposed / risk_unexposed; OR = ad/bc; rate = cases/person-time; IRR = rate_exposed / rate_unexposed; RD = risk_exposed - risk_unexposed; AF in exposed = (RR-1)/RR; PAF = Pc*(RR-1)/RR where Pc is the proportion of cases who were exposed. The 95% CI uses ln(measure) +/- 1.96*SE: for RR, SE = sqrt(1/a - 1/(a+b) + 1/c - 1/(c+d)); for OR, SE = sqrt(1/a + 1/b + 1/c + 1/d); for IRR, SE = sqrt(1/cases_exp + 1/cases_unexp), then exponentiate the limits.</w:t>
      </w:r>
    </w:p>
    <w:p>
      <w:pPr>
        <w:spacing w:after="90" w:before="0" w:line="260"/>
      </w:pPr>
      <w:r>
        <w:rPr>
          <w:b/>
          <w:bCs/>
        </w:rPr>
        <w:t xml:space="preserve">Task (for students). </w:t>
      </w:r>
      <w:r>
        <w:t xml:space="preserve">For each provided 2x2 table, compute the measures of association that the study design actually supports, attach a 95% confidence interval, and write one plain-language sentence interpreting each estimate. Decide which measures are valid for each design before you calculate.</w:t>
      </w:r>
    </w:p>
    <w:p>
      <w:pPr>
        <w:spacing w:after="30" w:before="0" w:line="260"/>
      </w:pPr>
      <w:r>
        <w:rPr>
          <w:b/>
          <w:bCs/>
        </w:rPr>
        <w:t xml:space="preserve">Student instructions:</w:t>
      </w:r>
    </w:p>
    <w:p>
      <w:pPr>
        <w:pStyle w:val="ListParagraph"/>
        <w:numPr>
          <w:ilvl w:val="0"/>
          <w:numId w:val="42"/>
        </w:numPr>
        <w:spacing w:after="40" w:line="258"/>
      </w:pPr>
      <w:r>
        <w:t xml:space="preserve">Label the cells a, b, c, d (a = exposed cases, b = exposed non-cases, c = unexposed cases, d = unexposed non-cases) and write the row totals.</w:t>
      </w:r>
    </w:p>
    <w:p>
      <w:pPr>
        <w:pStyle w:val="ListParagraph"/>
        <w:numPr>
          <w:ilvl w:val="0"/>
          <w:numId w:val="42"/>
        </w:numPr>
        <w:spacing w:after="40" w:line="258"/>
      </w:pPr>
      <w:r>
        <w:t xml:space="preserve">Decide which measures the design supports: a closed cohort supports risk-based measures (RR, RD, AF, PAF); a person-time cohort supports the rate ratio and rate difference; a case-control study supports only the odds ratio.</w:t>
      </w:r>
    </w:p>
    <w:p>
      <w:pPr>
        <w:pStyle w:val="ListParagraph"/>
        <w:numPr>
          <w:ilvl w:val="0"/>
          <w:numId w:val="42"/>
        </w:numPr>
        <w:spacing w:after="40" w:line="258"/>
      </w:pPr>
      <w:r>
        <w:t xml:space="preserve">Compute each supported point estimate using the formula card, keeping at least three decimals in intermediate steps.</w:t>
      </w:r>
    </w:p>
    <w:p>
      <w:pPr>
        <w:pStyle w:val="ListParagraph"/>
        <w:numPr>
          <w:ilvl w:val="0"/>
          <w:numId w:val="42"/>
        </w:numPr>
        <w:spacing w:after="40" w:line="258"/>
      </w:pPr>
      <w:r>
        <w:t xml:space="preserve">Compute the 95% confidence interval on the log scale for each ratio measure, then exponentiate the lower and upper limits back to the original scale.</w:t>
      </w:r>
    </w:p>
    <w:p>
      <w:pPr>
        <w:pStyle w:val="ListParagraph"/>
        <w:numPr>
          <w:ilvl w:val="0"/>
          <w:numId w:val="42"/>
        </w:numPr>
        <w:spacing w:after="40" w:line="258"/>
      </w:pPr>
      <w:r>
        <w:t xml:space="preserve">For attributable measures, compute the attributable fraction in the exposed as (RR-1)/RR, then the population attributable fraction as Pc*(RR-1)/RR, and cross-check the PAF against the observed and expected case counts.</w:t>
      </w:r>
    </w:p>
    <w:p>
      <w:pPr>
        <w:pStyle w:val="ListParagraph"/>
        <w:numPr>
          <w:ilvl w:val="0"/>
          <w:numId w:val="42"/>
        </w:numPr>
        <w:spacing w:after="40" w:line="258"/>
      </w:pPr>
      <w:r>
        <w:t xml:space="preserve">Write one interpretation sentence per estimate, stating direction, size, and whether the CI excludes the null value (1 for ratios, 0 for differences).</w:t>
      </w:r>
    </w:p>
    <w:p>
      <w:pPr>
        <w:pStyle w:val="ListParagraph"/>
        <w:numPr>
          <w:ilvl w:val="0"/>
          <w:numId w:val="42"/>
        </w:numPr>
        <w:spacing w:after="40" w:line="258"/>
      </w:pPr>
      <w:r>
        <w:t xml:space="preserve">Flag any measure you chose not to compute and state in one line why the design does not support it.</w:t>
      </w:r>
    </w:p>
    <w:p>
      <w:pPr>
        <w:pStyle w:val="Heading4"/>
      </w:pPr>
      <w:r>
        <w:t xml:space="preserve">Worked example — present to students</w:t>
      </w:r>
    </w:p>
    <w:p>
      <w:pPr>
        <w:spacing w:after="90" w:before="0" w:line="260"/>
      </w:pPr>
      <w:r>
        <w:rPr>
          <w:b/>
          <w:bCs/>
        </w:rPr>
        <w:t xml:space="preserve">Given. </w:t>
      </w:r>
      <w:r>
        <w:t xml:space="preserve">After a catered lunch, 150 guests are followed for one week. Of 60 who ate the potato salad, 36 developed gastroenteritis and 24 did not. Of 90 who did not eat it, 18 developed gastroenteritis and 72 did not. So a=36, b=24, c=18, d=72; exposed total 60, unexposed total 90, total cases 54.</w:t>
      </w:r>
    </w:p>
    <w:p>
      <w:pPr>
        <w:spacing w:after="20" w:before="0" w:line="260"/>
      </w:pPr>
      <w:r>
        <w:rPr>
          <w:b/>
          <w:bCs/>
        </w:rPr>
        <w:t xml:space="preserve">Solution (walk through on the board):</w:t>
      </w:r>
    </w:p>
    <w:p>
      <w:pPr>
        <w:pStyle w:val="ListParagraph"/>
        <w:numPr>
          <w:ilvl w:val="0"/>
          <w:numId w:val="43"/>
        </w:numPr>
        <w:spacing w:after="40" w:line="258"/>
      </w:pPr>
      <w:r>
        <w:t xml:space="preserve">Risks: risk in exposed = 36/60 = 0.600; risk in unexposed = 18/90 = 0.200.</w:t>
      </w:r>
    </w:p>
    <w:p>
      <w:pPr>
        <w:pStyle w:val="ListParagraph"/>
        <w:numPr>
          <w:ilvl w:val="0"/>
          <w:numId w:val="43"/>
        </w:numPr>
        <w:spacing w:after="40" w:line="258"/>
      </w:pPr>
      <w:r>
        <w:t xml:space="preserve">Risk ratio = 0.600/0.200 = 3.00. Log-scale SE = sqrt(1/36 - 1/60 + 1/18 - 1/90) = sqrt(0.05556) = 0.2357; 95% CI = exp(ln 3.00 +/- 1.96*0.2357) = 1.89 to 4.76.</w:t>
      </w:r>
    </w:p>
    <w:p>
      <w:pPr>
        <w:pStyle w:val="ListParagraph"/>
        <w:numPr>
          <w:ilvl w:val="0"/>
          <w:numId w:val="43"/>
        </w:numPr>
        <w:spacing w:after="40" w:line="258"/>
      </w:pPr>
      <w:r>
        <w:t xml:space="preserve">Odds ratio = (36*72)/(24*18) = 2592/432 = 6.00, with 95% CI 2.89 to 12.46. The OR (6.00) is much larger than the RR (3.00) because the outcome is common, so the OR overstates the risk ratio here.</w:t>
      </w:r>
    </w:p>
    <w:p>
      <w:pPr>
        <w:pStyle w:val="ListParagraph"/>
        <w:numPr>
          <w:ilvl w:val="0"/>
          <w:numId w:val="43"/>
        </w:numPr>
        <w:spacing w:after="40" w:line="258"/>
      </w:pPr>
      <w:r>
        <w:t xml:space="preserve">Risk difference = 0.600 - 0.200 = 0.400, 95% CI 0.251 to 0.549, meaning 40 extra cases per 100 exposed guests.</w:t>
      </w:r>
    </w:p>
    <w:p>
      <w:pPr>
        <w:pStyle w:val="ListParagraph"/>
        <w:numPr>
          <w:ilvl w:val="0"/>
          <w:numId w:val="43"/>
        </w:numPr>
        <w:spacing w:after="40" w:line="258"/>
      </w:pPr>
      <w:r>
        <w:t xml:space="preserve">Attributable fraction in the exposed = (3.00-1)/3.00 = 0.667: about two-thirds of illness among salad eaters is attributable to the salad.</w:t>
      </w:r>
    </w:p>
    <w:p>
      <w:pPr>
        <w:pStyle w:val="ListParagraph"/>
        <w:numPr>
          <w:ilvl w:val="0"/>
          <w:numId w:val="43"/>
        </w:numPr>
        <w:spacing w:after="40" w:line="258"/>
      </w:pPr>
      <w:r>
        <w:t xml:space="preserve">PAF: proportion of cases exposed Pc = 36/54 = 0.667, so PAF = 0.667*(3.00-1)/3.00 = 0.444. Cross-check: overall cases 54; expected if everyone had the unexposed risk = 150*0.200 = 30; (54-30)/54 = 0.444, which matches.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Eating the potato salad tripled the risk of gastroenteritis (RR 3.0, 95% CI 1.89 to 4.76); the CI excludes 1, so the association is statistically significant. About 67% of illness in eaters and 44% of all illness in the group is attributable to the salad.</w:t>
            </w:r>
          </w:p>
        </w:tc>
      </w:tr>
    </w:tbl>
    <w:p>
      <w:pPr>
        <w:pStyle w:val="Heading4"/>
      </w:pPr>
      <w:r>
        <w:t xml:space="preserve">Assignment practice — hand out</w:t>
      </w:r>
    </w:p>
    <w:p>
      <w:pPr>
        <w:spacing w:after="20" w:before="0" w:line="260"/>
      </w:pPr>
      <w:r>
        <w:rPr>
          <w:b/>
          <w:bCs/>
          <w:color w:val="065C50"/>
        </w:rPr>
        <w:t xml:space="preserve">Practice 1: person-time cohort (occupational dust).  </w:t>
      </w:r>
      <w:r>
        <w:t xml:space="preserve">A factory cohort is followed for chronic bronchitis. Workers in a high-dust area contribute 200 person-years and develop 40 new cases. Workers in a low-dust area contribute 300 person-years and develop 24 new cases.</w:t>
      </w:r>
    </w:p>
    <w:p>
      <w:pPr>
        <w:spacing w:after="20" w:before="0" w:line="260"/>
      </w:pPr>
      <w:r>
        <w:rPr>
          <w:b/>
          <w:bCs/>
          <w:i/>
          <w:iCs/>
        </w:rPr>
        <w:t xml:space="preserve">Task.  </w:t>
      </w:r>
      <w:r>
        <w:t xml:space="preserve">Compute the incidence rate in each group (per 1000 person-years), the incidence rate ratio with a 95% CI, and the rate difference. Write one interpretation sentence for the rate ratio, and state in one line why a risk ratio is not the right measure for this table.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Rates: exposed = 40/200 = 0.200 per person-year = 200 per 1000 person-years; unexposed = 24/300 = 0.080 per person-year = 80 per 1000 person-years. IRR = 0.200/0.080 = 2.50. Log-scale SE = sqrt(1/40 + 1/24) = sqrt(0.06667) = 0.2582; 95% CI = exp(ln 2.50 +/- 1.96*0.2582) = 1.51 to 4.15. Rate difference = 200 - 80 = 120 extra cases per 1000 person-years. Interpretation: the rate of chronic bronchitis is 2.5 times higher in the high-dust area (IRR 2.5, 95% CI 1.51 to 4.15); the CI excludes 1, so the association is significant. A risk ratio is not appropriate because the denominators are person-time, not a fixed closed population followed for the same period, so we estimate a rate ratio rather than a risk ratio. Attributable fraction in the exposed = (2.5-1)/2.5 = 0.60 is an acceptable extra credit point.</w:t>
            </w:r>
          </w:p>
        </w:tc>
      </w:tr>
    </w:tbl>
    <w:p>
      <w:pPr>
        <w:spacing w:after="20" w:before="0" w:line="260"/>
      </w:pPr>
      <w:r>
        <w:rPr>
          <w:b/>
          <w:bCs/>
          <w:color w:val="065C50"/>
        </w:rPr>
        <w:t xml:space="preserve">Practice 2: case-control study (rare cancer).  </w:t>
      </w:r>
      <w:r>
        <w:t xml:space="preserve">A case-control study enrolls 100 people with a rare cancer and 100 cancer-free controls, then asks about a prior chemical exposure. Among cases, 60 were exposed and 40 were not. Among controls, 30 were exposed and 70 were not. So a=60, b=40, c=30, d=70.</w:t>
      </w:r>
    </w:p>
    <w:p>
      <w:pPr>
        <w:spacing w:after="20" w:before="0" w:line="260"/>
      </w:pPr>
      <w:r>
        <w:rPr>
          <w:b/>
          <w:bCs/>
          <w:i/>
          <w:iCs/>
        </w:rPr>
        <w:t xml:space="preserve">Task.  </w:t>
      </w:r>
      <w:r>
        <w:t xml:space="preserve">Compute the odds ratio with a 95% CI and interpret it in one sentence. Then state in one line why you should not report a risk ratio, risk difference, or PAF from this 2x2 table.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Odds ratio = (60*70)/(40*30) = 4200/1200 = 3.50. Log-scale SE = sqrt(1/60 + 1/40 + 1/30 + 1/70) = sqrt(0.08929) = 0.2988; 95% CI = exp(ln 3.50 +/- 1.96*0.2988) = 1.95 to 6.29. Interpretation: the odds of prior exposure are 3.5 times higher in cancer cases than controls (OR 3.5, 95% CI 1.95 to 6.29); the CI excludes 1, so the association is significant, and because the cancer is rare the OR approximates the risk ratio. You must not report a risk ratio, risk difference, or PAF from these counts because the investigator fixed the number of cases and controls by sampling, so the row totals do not reflect the true frequency of disease in the source population and any risk computed from them (for example 60/90) is an artifact of the sampling ratio, not a real risk.</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matches the measure to the design before calculating: risk-based measures only for the closed cohort, rate ratio and rate difference for the person-time cohort, and the odds ratio only for the case-control study. Point estimates: worked example RR 3.0 (CI 1.89-4.76), OR 6.0, RD 0.40, AF-exposed 0.667, PAF 0.444; Practice 1 IRR 2.5 (CI 1.51-4.15), rate difference 120 per 1000 person-years; Practice 2 OR 3.5 (CI 1.95-6.29). Interpretations must name direction, size, and whether the CI excludes the null. Common errors to correct: calling the odds ratio a risk ratio in the worked cohort even though the outcome is common and the two diverge (6.0 versus 3.0); computing a risk or risk ratio from the case-control table; confusing the attributable fraction in the exposed (two-thirds) with the population attributable fraction (about 44%); and treating a CI that excludes the null as proof of a large effect rather than of statistical significance.</w:t>
            </w:r>
          </w:p>
        </w:tc>
      </w:tr>
    </w:tbl>
    <w:p>
      <w:pPr>
        <w:spacing w:after="90" w:before="0" w:line="260"/>
      </w:pPr>
      <w:r>
        <w:rPr>
          <w:b/>
          <w:bCs/>
        </w:rPr>
        <w:t xml:space="preserve">Debrief. </w:t>
      </w:r>
      <w:r>
        <w:t xml:space="preserve">The design and the outcome frequency decide which measure is honest; arithmetic is the easy part, and a confidence interval reports precision and significance, not the size of the effect.</w:t>
      </w:r>
    </w:p>
    <w:p>
      <w:pPr>
        <w:pStyle w:val="Heading3"/>
      </w:pPr>
      <w:r>
        <w:t xml:space="preserve">5 · Capstone studio (48 min)</w:t>
      </w:r>
    </w:p>
    <w:p>
      <w:pPr>
        <w:spacing w:after="30" w:before="0" w:line="260"/>
      </w:pPr>
      <w:r>
        <w:rPr>
          <w:b/>
          <w:bCs/>
        </w:rPr>
        <w:t xml:space="preserve">Run it:</w:t>
      </w:r>
    </w:p>
    <w:p>
      <w:pPr>
        <w:pStyle w:val="ListParagraph"/>
        <w:numPr>
          <w:ilvl w:val="0"/>
          <w:numId w:val="44"/>
        </w:numPr>
        <w:spacing w:after="40" w:line="258"/>
      </w:pPr>
      <w:r>
        <w:t xml:space="preserve">Open the term-project document to Part 2, Week 7 and read the milestone aloud.</w:t>
      </w:r>
    </w:p>
    <w:p>
      <w:pPr>
        <w:pStyle w:val="ListParagraph"/>
        <w:numPr>
          <w:ilvl w:val="0"/>
          <w:numId w:val="44"/>
        </w:numPr>
        <w:spacing w:after="40" w:line="258"/>
      </w:pPr>
      <w:r>
        <w:t xml:space="preserve">Students specify which association measures their protocol will report and why.</w:t>
      </w:r>
    </w:p>
    <w:p>
      <w:pPr>
        <w:pStyle w:val="ListParagraph"/>
        <w:numPr>
          <w:ilvl w:val="0"/>
          <w:numId w:val="44"/>
        </w:numPr>
        <w:spacing w:after="40" w:line="258"/>
      </w:pPr>
      <w:r>
        <w:t xml:space="preserve">Circulate and ask each student whether their design supports a risk ratio or only an odds ratio.</w:t>
      </w:r>
    </w:p>
    <w:p>
      <w:pPr>
        <w:pStyle w:val="ListParagraph"/>
        <w:numPr>
          <w:ilvl w:val="0"/>
          <w:numId w:val="44"/>
        </w:numPr>
        <w:spacing w:after="40" w:line="258"/>
      </w:pPr>
      <w:r>
        <w:t xml:space="preserve">Mini-conference prompt: 'Does your question call for an individual-risk measure or a population-impact measure?'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7) for the brief and rubric.</w:t>
            </w:r>
          </w:p>
        </w:tc>
      </w:tr>
    </w:tbl>
    <w:p>
      <w:pPr>
        <w:pStyle w:val="Heading3"/>
      </w:pPr>
      <w:r>
        <w:t xml:space="preserve">Exit ticket and preview</w:t>
      </w:r>
    </w:p>
    <w:p>
      <w:pPr>
        <w:spacing w:after="90" w:before="0" w:line="260"/>
      </w:pPr>
      <w:r>
        <w:t xml:space="preserve">Name the main association measure your study will report and why your design supports it. Complete the Lesson 8 module before next class.</w:t>
      </w:r>
    </w:p>
    <w:p>
      <w:pPr>
        <w:pStyle w:val="Heading3"/>
      </w:pPr>
      <w:r>
        <w:t xml:space="preserve">Instructor preparation</w:t>
      </w:r>
    </w:p>
    <w:p>
      <w:pPr>
        <w:pStyle w:val="ListParagraph"/>
        <w:numPr>
          <w:ilvl w:val="0"/>
          <w:numId w:val="2"/>
        </w:numPr>
        <w:spacing w:after="40" w:line="258"/>
      </w:pPr>
      <w:r>
        <w:t xml:space="preserve">Measure-and-design slide.</w:t>
      </w:r>
    </w:p>
    <w:p>
      <w:pPr>
        <w:pStyle w:val="ListParagraph"/>
        <w:numPr>
          <w:ilvl w:val="0"/>
          <w:numId w:val="2"/>
        </w:numPr>
        <w:spacing w:after="40" w:line="258"/>
      </w:pPr>
      <w:r>
        <w:t xml:space="preserve">The 2x2 and exposure prevalence on slides.</w:t>
      </w:r>
    </w:p>
    <w:p>
      <w:pPr>
        <w:pStyle w:val="ListParagraph"/>
        <w:numPr>
          <w:ilvl w:val="0"/>
          <w:numId w:val="2"/>
        </w:numPr>
        <w:spacing w:after="40" w:line="258"/>
      </w:pPr>
      <w:r>
        <w:t xml:space="preserve">Association worksheet and answer key on Canvas.</w:t>
      </w:r>
    </w:p>
    <w:p>
      <w:pPr>
        <w:pStyle w:val="ListParagraph"/>
        <w:numPr>
          <w:ilvl w:val="0"/>
          <w:numId w:val="2"/>
        </w:numPr>
        <w:spacing w:after="40" w:line="258"/>
      </w:pPr>
      <w:r>
        <w:t xml:space="preserve">Open the term-project document to Week 7.</w:t>
      </w:r>
    </w:p>
    <w:p>
      <w:r>
        <w:br w:type="page"/>
      </w:r>
    </w:p>
    <w:p>
      <w:pPr>
        <w:pStyle w:val="Heading2"/>
      </w:pPr>
      <w:r>
        <w:t xml:space="preserve">Lesson 8 · Review of Study Design Concepts</w:t>
      </w:r>
    </w:p>
    <w:p>
      <w:pPr>
        <w:spacing w:after="70" w:before="0" w:line="260"/>
      </w:pPr>
      <w:r>
        <w:rPr>
          <w:i/>
          <w:iCs/>
          <w:color w:val="555555"/>
        </w:rPr>
        <w:t xml:space="preserve">Term week 9  ·  Three-hour session</w:t>
      </w:r>
    </w:p>
    <w:p>
      <w:pPr>
        <w:spacing w:after="90" w:before="0" w:line="260"/>
      </w:pPr>
      <w:r>
        <w:t xml:space="preserve">Consolidate the observational designs and choose well among cohort, case-control, and ecological options for a given question.</w:t>
      </w:r>
    </w:p>
    <w:p>
      <w:pPr>
        <w:pStyle w:val="Heading3"/>
      </w:pPr>
      <w:r>
        <w:t xml:space="preserve">Learning objectives</w:t>
      </w:r>
    </w:p>
    <w:p>
      <w:pPr>
        <w:pStyle w:val="ListParagraph"/>
        <w:numPr>
          <w:ilvl w:val="0"/>
          <w:numId w:val="2"/>
        </w:numPr>
        <w:spacing w:after="40" w:line="258"/>
      </w:pPr>
      <w:r>
        <w:t xml:space="preserve">Distinguish between observational and experimental study designs</w:t>
      </w:r>
    </w:p>
    <w:p>
      <w:pPr>
        <w:pStyle w:val="ListParagraph"/>
        <w:numPr>
          <w:ilvl w:val="0"/>
          <w:numId w:val="2"/>
        </w:numPr>
        <w:spacing w:after="40" w:line="258"/>
      </w:pPr>
      <w:r>
        <w:t xml:space="preserve">Compare and contrast descriptive, analytic, and cross-sectional studies</w:t>
      </w:r>
    </w:p>
    <w:p>
      <w:pPr>
        <w:pStyle w:val="ListParagraph"/>
        <w:numPr>
          <w:ilvl w:val="0"/>
          <w:numId w:val="2"/>
        </w:numPr>
        <w:spacing w:after="40" w:line="258"/>
      </w:pPr>
      <w:r>
        <w:t xml:space="preserve">Describe the key features, strengths, and limitations of cohort and case-control studies</w:t>
      </w:r>
    </w:p>
    <w:p>
      <w:pPr>
        <w:pStyle w:val="ListParagraph"/>
        <w:numPr>
          <w:ilvl w:val="0"/>
          <w:numId w:val="2"/>
        </w:numPr>
        <w:spacing w:after="40" w:line="258"/>
      </w:pPr>
      <w:r>
        <w:t xml:space="preserve">Identify the direction of inquiry and appropriate measures of association for each design</w:t>
      </w:r>
    </w:p>
    <w:p>
      <w:pPr>
        <w:pStyle w:val="ListParagraph"/>
        <w:numPr>
          <w:ilvl w:val="0"/>
          <w:numId w:val="2"/>
        </w:numPr>
        <w:spacing w:after="40" w:line="258"/>
      </w:pPr>
      <w:r>
        <w:t xml:space="preserve">Explain the logic and limitations of ecological studies</w:t>
      </w:r>
    </w:p>
    <w:p>
      <w:pPr>
        <w:pStyle w:val="ListParagraph"/>
        <w:numPr>
          <w:ilvl w:val="0"/>
          <w:numId w:val="2"/>
        </w:numPr>
        <w:spacing w:after="40" w:line="258"/>
      </w:pPr>
      <w:r>
        <w:t xml:space="preserve">Define the ecologic fallacy and recognize when it may occur</w:t>
      </w:r>
    </w:p>
    <w:p>
      <w:pPr>
        <w:pStyle w:val="ListParagraph"/>
        <w:numPr>
          <w:ilvl w:val="0"/>
          <w:numId w:val="2"/>
        </w:numPr>
        <w:spacing w:after="40" w:line="258"/>
      </w:pPr>
      <w:r>
        <w:t xml:space="preserve">Describe how systematic reviews synthesize evidence across study types</w:t>
      </w:r>
    </w:p>
    <w:p>
      <w:pPr>
        <w:pStyle w:val="ListParagraph"/>
        <w:numPr>
          <w:ilvl w:val="0"/>
          <w:numId w:val="2"/>
        </w:numPr>
        <w:spacing w:after="40" w:line="258"/>
      </w:pPr>
      <w:r>
        <w:t xml:space="preserve">Apply study design concepts to select appropriate designs for research questions</w:t>
      </w:r>
    </w:p>
    <w:p>
      <w:pPr>
        <w:pStyle w:val="Heading3"/>
      </w:pPr>
      <w:r>
        <w:t xml:space="preserve">Before class (flipped preparation)</w:t>
      </w:r>
    </w:p>
    <w:p>
      <w:pPr>
        <w:spacing w:after="90" w:before="0" w:line="260"/>
      </w:pPr>
      <w:r>
        <w:t xml:space="preserve">Students complete the Lesson 8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Best feasible design (10 min)</w:t>
      </w:r>
    </w:p>
    <w:p>
      <w:pPr>
        <w:spacing w:after="90" w:before="0" w:line="260"/>
      </w:pPr>
      <w:r>
        <w:rPr>
          <w:b/>
          <w:bCs/>
        </w:rPr>
        <w:t xml:space="preserve">Set-up. </w:t>
      </w:r>
      <w:r>
        <w:t xml:space="preserve">Slide with one research question (for example, a rare cancer and a workplace exposure).</w:t>
      </w:r>
    </w:p>
    <w:p>
      <w:pPr>
        <w:spacing w:after="30" w:before="0" w:line="260"/>
      </w:pPr>
      <w:r>
        <w:rPr>
          <w:b/>
          <w:bCs/>
        </w:rPr>
        <w:t xml:space="preserve">Run it:</w:t>
      </w:r>
    </w:p>
    <w:p>
      <w:pPr>
        <w:pStyle w:val="ListParagraph"/>
        <w:numPr>
          <w:ilvl w:val="0"/>
          <w:numId w:val="45"/>
        </w:numPr>
        <w:spacing w:after="40" w:line="258"/>
      </w:pPr>
      <w:r>
        <w:t xml:space="preserve">Students name the strongest feasible design and its main threat (two minutes).</w:t>
      </w:r>
    </w:p>
    <w:p>
      <w:pPr>
        <w:pStyle w:val="ListParagraph"/>
        <w:numPr>
          <w:ilvl w:val="0"/>
          <w:numId w:val="45"/>
        </w:numPr>
        <w:spacing w:after="40" w:line="258"/>
      </w:pPr>
      <w:r>
        <w:t xml:space="preserve">Surface the reasoning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For a rare outcome, a case-control design is usually most efficient; for a rare exposure, a cohort.</w:t>
            </w:r>
          </w:p>
          <w:p>
            <w:pPr>
              <w:pStyle w:val="ListParagraph"/>
              <w:numPr>
                <w:ilvl w:val="0"/>
                <w:numId w:val="2"/>
              </w:numPr>
              <w:spacing w:after="30" w:line="258"/>
            </w:pPr>
            <w:r>
              <w:t xml:space="preserve">Each design has a signature threat: case-control with recall and selection, cohort with loss to follow-up and cost.</w:t>
            </w:r>
          </w:p>
          <w:p>
            <w:pPr>
              <w:pStyle w:val="ListParagraph"/>
              <w:numPr>
                <w:ilvl w:val="0"/>
                <w:numId w:val="2"/>
              </w:numPr>
              <w:spacing w:after="30" w:line="258"/>
            </w:pPr>
            <w:r>
              <w:t xml:space="preserve">Design choice is a negotiation between the question, the frequency of exposure and outcome, and feasibility.</w:t>
            </w:r>
          </w:p>
        </w:tc>
      </w:tr>
    </w:tbl>
    <w:p>
      <w:pPr>
        <w:pStyle w:val="Heading3"/>
      </w:pPr>
      <w:r>
        <w:t xml:space="preserve">2 · Co-construction review (34 min)</w:t>
      </w:r>
    </w:p>
    <w:p>
      <w:pPr>
        <w:pStyle w:val="Heading4"/>
      </w:pPr>
      <w:r>
        <w:t xml:space="preserve">Activity 1: Design-selection clinic</w:t>
      </w:r>
    </w:p>
    <w:p>
      <w:pPr>
        <w:spacing w:after="30" w:before="0" w:line="260"/>
      </w:pPr>
      <w:r>
        <w:rPr>
          <w:i/>
          <w:iCs/>
          <w:color w:val="555555"/>
          <w:sz w:val="18"/>
          <w:szCs w:val="18"/>
        </w:rPr>
        <w:t xml:space="preserve">Match and defend, groups  ·  18 min</w:t>
      </w:r>
    </w:p>
    <w:p>
      <w:pPr>
        <w:spacing w:after="90" w:before="0" w:line="260"/>
      </w:pPr>
      <w:r>
        <w:rPr>
          <w:b/>
          <w:bCs/>
        </w:rPr>
        <w:t xml:space="preserve">Materials. </w:t>
      </w:r>
      <w:r>
        <w:t xml:space="preserve">Three research questions with differing exposure and outcome frequencies.</w:t>
      </w:r>
    </w:p>
    <w:p>
      <w:pPr>
        <w:spacing w:after="30" w:before="0" w:line="260"/>
      </w:pPr>
      <w:r>
        <w:rPr>
          <w:b/>
          <w:bCs/>
        </w:rPr>
        <w:t xml:space="preserve">Run it:</w:t>
      </w:r>
    </w:p>
    <w:p>
      <w:pPr>
        <w:pStyle w:val="ListParagraph"/>
        <w:numPr>
          <w:ilvl w:val="0"/>
          <w:numId w:val="46"/>
        </w:numPr>
        <w:spacing w:after="40" w:line="258"/>
      </w:pPr>
      <w:r>
        <w:t xml:space="preserve">Groups match each question to the strongest feasible design and defend it against a cheaper alternative (eight minutes).</w:t>
      </w:r>
    </w:p>
    <w:p>
      <w:pPr>
        <w:pStyle w:val="ListParagraph"/>
        <w:numPr>
          <w:ilvl w:val="0"/>
          <w:numId w:val="46"/>
        </w:numPr>
        <w:spacing w:after="40" w:line="258"/>
      </w:pPr>
      <w:r>
        <w:t xml:space="preserve">Groups name the signature threat of their chosen design.</w:t>
      </w:r>
    </w:p>
    <w:p>
      <w:pPr>
        <w:pStyle w:val="ListParagraph"/>
        <w:numPr>
          <w:ilvl w:val="0"/>
          <w:numId w:val="46"/>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For each question, choose the strongest feasible design and defend it against a cheaper rival.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Rare outcome favours case-control; rare exposure favours cohort; a quick prevalence estimate favours cross-sectional.</w:t>
            </w:r>
          </w:p>
          <w:p>
            <w:pPr>
              <w:pStyle w:val="ListParagraph"/>
              <w:numPr>
                <w:ilvl w:val="0"/>
                <w:numId w:val="2"/>
              </w:numPr>
              <w:spacing w:after="30" w:line="258"/>
            </w:pPr>
            <w:r>
              <w:t xml:space="preserve">Defending a design means naming what the rival would sacrifice (temporality, efficiency, generalisability).</w:t>
            </w:r>
          </w:p>
          <w:p>
            <w:pPr>
              <w:pStyle w:val="ListParagraph"/>
              <w:numPr>
                <w:ilvl w:val="0"/>
                <w:numId w:val="2"/>
              </w:numPr>
              <w:spacing w:after="30" w:line="258"/>
            </w:pPr>
            <w:r>
              <w:t xml:space="preserve">There is rarely one right answer; the defence is what is graded.</w:t>
            </w:r>
          </w:p>
        </w:tc>
      </w:tr>
    </w:tbl>
    <w:p>
      <w:pPr>
        <w:spacing w:after="90" w:before="0" w:line="260"/>
      </w:pPr>
      <w:r>
        <w:rPr>
          <w:b/>
          <w:bCs/>
        </w:rPr>
        <w:t xml:space="preserve">Close. </w:t>
      </w:r>
      <w:r>
        <w:t xml:space="preserve">Students note the design their own protocol question favours.</w:t>
      </w:r>
    </w:p>
    <w:p>
      <w:pPr>
        <w:pStyle w:val="Heading4"/>
      </w:pPr>
      <w:r>
        <w:t xml:space="preserve">Activity 2: Cohort versus case-control debate</w:t>
      </w:r>
    </w:p>
    <w:p>
      <w:pPr>
        <w:spacing w:after="30" w:before="0" w:line="260"/>
      </w:pPr>
      <w:r>
        <w:rPr>
          <w:i/>
          <w:iCs/>
          <w:color w:val="555555"/>
          <w:sz w:val="18"/>
          <w:szCs w:val="18"/>
        </w:rPr>
        <w:t xml:space="preserve">Structured debate, pairs  ·  16 min</w:t>
      </w:r>
    </w:p>
    <w:p>
      <w:pPr>
        <w:spacing w:after="90" w:before="0" w:line="260"/>
      </w:pPr>
      <w:r>
        <w:rPr>
          <w:b/>
          <w:bCs/>
        </w:rPr>
        <w:t xml:space="preserve">Materials. </w:t>
      </w:r>
      <w:r>
        <w:t xml:space="preserve">One specific rare-outcome question.</w:t>
      </w:r>
    </w:p>
    <w:p>
      <w:pPr>
        <w:spacing w:after="30" w:before="0" w:line="260"/>
      </w:pPr>
      <w:r>
        <w:rPr>
          <w:b/>
          <w:bCs/>
        </w:rPr>
        <w:t xml:space="preserve">Run it:</w:t>
      </w:r>
    </w:p>
    <w:p>
      <w:pPr>
        <w:pStyle w:val="ListParagraph"/>
        <w:numPr>
          <w:ilvl w:val="0"/>
          <w:numId w:val="47"/>
        </w:numPr>
        <w:spacing w:after="40" w:line="258"/>
      </w:pPr>
      <w:r>
        <w:t xml:space="preserve">One pair argues cohort, the other case-control, for the same question (six minutes).</w:t>
      </w:r>
    </w:p>
    <w:p>
      <w:pPr>
        <w:pStyle w:val="ListParagraph"/>
        <w:numPr>
          <w:ilvl w:val="0"/>
          <w:numId w:val="47"/>
        </w:numPr>
        <w:spacing w:after="40" w:line="258"/>
      </w:pPr>
      <w:r>
        <w:t xml:space="preserve">Each side names the other's biggest weakness.</w:t>
      </w:r>
    </w:p>
    <w:p>
      <w:pPr>
        <w:pStyle w:val="ListParagraph"/>
        <w:numPr>
          <w:ilvl w:val="0"/>
          <w:numId w:val="47"/>
        </w:numPr>
        <w:spacing w:after="40" w:line="258"/>
      </w:pPr>
      <w:r>
        <w:t xml:space="preserve">Resolve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Argue your assigned design for this rare-outcome question, then name the rival's biggest weakness.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Cohort establishes temporality and can study multiple outcomes but is slow, costly, and inefficient for rare outcomes.</w:t>
            </w:r>
          </w:p>
          <w:p>
            <w:pPr>
              <w:pStyle w:val="ListParagraph"/>
              <w:numPr>
                <w:ilvl w:val="0"/>
                <w:numId w:val="2"/>
              </w:numPr>
              <w:spacing w:after="30" w:line="258"/>
            </w:pPr>
            <w:r>
              <w:t xml:space="preserve">Case-control is efficient for rare outcomes and faster but is prone to recall and selection bias and gives an odds ratio.</w:t>
            </w:r>
          </w:p>
          <w:p>
            <w:pPr>
              <w:pStyle w:val="ListParagraph"/>
              <w:numPr>
                <w:ilvl w:val="0"/>
                <w:numId w:val="2"/>
              </w:numPr>
              <w:spacing w:after="30" w:line="258"/>
            </w:pPr>
            <w:r>
              <w:t xml:space="preserve">For a rare outcome, case-control usually wins on feasibility unless temporality is paramount.</w:t>
            </w:r>
          </w:p>
        </w:tc>
      </w:tr>
    </w:tbl>
    <w:p>
      <w:pPr>
        <w:spacing w:after="90" w:before="0" w:line="260"/>
      </w:pPr>
      <w:r>
        <w:rPr>
          <w:b/>
          <w:bCs/>
        </w:rPr>
        <w:t xml:space="preserve">Close. </w:t>
      </w:r>
      <w:r>
        <w:t xml:space="preserve">Students note the trade-off that most affects their protocol.</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choose a design under real-world constraints?</w:t>
      </w:r>
    </w:p>
    <w:p>
      <w:pPr>
        <w:spacing w:after="80" w:before="0" w:line="260"/>
      </w:pPr>
      <w:r>
        <w:rPr>
          <w:b/>
          <w:bCs/>
          <w:color w:val="0B7B6B"/>
        </w:rPr>
        <w:t xml:space="preserve">A.  </w:t>
      </w:r>
      <w:r>
        <w:t xml:space="preserve">Start from the question and the frequencies: how rare is the outcome, how rare is the exposure, do you need temporality, and what time and money do you have. The 'best' design on paper is useless if you cannot run it; defend the strongest feasible one.</w:t>
      </w:r>
    </w:p>
    <w:p>
      <w:pPr>
        <w:spacing w:after="20" w:before="0" w:line="260"/>
      </w:pPr>
      <w:r>
        <w:rPr>
          <w:b/>
          <w:bCs/>
          <w:color w:val="A3002A"/>
        </w:rPr>
        <w:t xml:space="preserve">Q.  </w:t>
      </w:r>
      <w:r>
        <w:rPr>
          <w:b/>
          <w:bCs/>
        </w:rPr>
        <w:t xml:space="preserve">How does the design constrain the measure I can report?</w:t>
      </w:r>
    </w:p>
    <w:p>
      <w:pPr>
        <w:spacing w:after="80" w:before="0" w:line="260"/>
      </w:pPr>
      <w:r>
        <w:rPr>
          <w:b/>
          <w:bCs/>
          <w:color w:val="0B7B6B"/>
        </w:rPr>
        <w:t xml:space="preserve">A.  </w:t>
      </w:r>
      <w:r>
        <w:t xml:space="preserve">A cohort lets you compute risks or rates and their ratios; a case-control gives an odds ratio; a cross-sectional gives prevalence and prevalence ratios. Pick the design knowing which effect measure your question needs.</w:t>
      </w:r>
    </w:p>
    <w:p>
      <w:pPr>
        <w:spacing w:after="20" w:before="0" w:line="260"/>
      </w:pPr>
      <w:r>
        <w:rPr>
          <w:b/>
          <w:bCs/>
          <w:color w:val="A3002A"/>
        </w:rPr>
        <w:t xml:space="preserve">Q.  </w:t>
      </w:r>
      <w:r>
        <w:rPr>
          <w:b/>
          <w:bCs/>
        </w:rPr>
        <w:t xml:space="preserve">When is an ecological design actually the right choice?</w:t>
      </w:r>
    </w:p>
    <w:p>
      <w:pPr>
        <w:spacing w:after="80" w:before="0" w:line="260"/>
      </w:pPr>
      <w:r>
        <w:rPr>
          <w:b/>
          <w:bCs/>
          <w:color w:val="0B7B6B"/>
        </w:rPr>
        <w:t xml:space="preserve">A.  </w:t>
      </w:r>
      <w:r>
        <w:t xml:space="preserve">When the exposure is genuinely group-level (a policy, air quality) or only group data exist, and you keep the inference at the group level. It is efficient for hypothesis generation but cannot support individual-level causal claims on its own.</w:t>
      </w:r>
    </w:p>
    <w:p>
      <w:pPr>
        <w:pStyle w:val="Heading3"/>
      </w:pPr>
      <w:r>
        <w:t xml:space="preserve">4 · Applied exercise — Design-justification memo: matching the question to the design (40 min)</w:t>
      </w:r>
    </w:p>
    <w:p>
      <w:pPr>
        <w:spacing w:after="90" w:before="0" w:line="260"/>
      </w:pPr>
      <w:r>
        <w:rPr>
          <w:b/>
          <w:bCs/>
        </w:rPr>
        <w:t xml:space="preserve">Materials. </w:t>
      </w:r>
      <w:r>
        <w:t xml:space="preserve">A one-page handout (provided below) containing a glossary card of five observational designs with their direction of inquiry and best-use case (cross-sectional, prospective cohort, retrospective cohort, case-control, ecological), plus a four-line decision rule. Nothing to look up; every scenario gives the outcome frequency, exposure frequency, and timeline you need.</w:t>
      </w:r>
    </w:p>
    <w:p>
      <w:pPr>
        <w:spacing w:after="90" w:before="0" w:line="260"/>
      </w:pPr>
      <w:r>
        <w:rPr>
          <w:b/>
          <w:bCs/>
        </w:rPr>
        <w:t xml:space="preserve">Task (for students). </w:t>
      </w:r>
      <w:r>
        <w:t xml:space="preserve">You are handed a research question with its real-world constraints (how common the outcome is, how common the exposure is, the time and budget available). Choose the single most appropriate observational design and write a short memo defending it, naming what each of two rival designs would sacrifice.</w:t>
      </w:r>
    </w:p>
    <w:p>
      <w:pPr>
        <w:spacing w:after="30" w:before="0" w:line="260"/>
      </w:pPr>
      <w:r>
        <w:rPr>
          <w:b/>
          <w:bCs/>
        </w:rPr>
        <w:t xml:space="preserve">Student instructions:</w:t>
      </w:r>
    </w:p>
    <w:p>
      <w:pPr>
        <w:pStyle w:val="ListParagraph"/>
        <w:numPr>
          <w:ilvl w:val="0"/>
          <w:numId w:val="48"/>
        </w:numPr>
        <w:spacing w:after="40" w:line="258"/>
      </w:pPr>
      <w:r>
        <w:t xml:space="preserve">Read the question and underline three facts: the outcome frequency, the exposure frequency, and the available time/budget.</w:t>
      </w:r>
    </w:p>
    <w:p>
      <w:pPr>
        <w:pStyle w:val="ListParagraph"/>
        <w:numPr>
          <w:ilvl w:val="0"/>
          <w:numId w:val="48"/>
        </w:numPr>
        <w:spacing w:after="40" w:line="258"/>
      </w:pPr>
      <w:r>
        <w:t xml:space="preserve">Decide the direction of inquiry the question demands: does it need to follow exposed people forward to a future outcome (cohort), start from people who already have the outcome and look back (case-control), or just measure both at one moment (cross-sectional)?</w:t>
      </w:r>
    </w:p>
    <w:p>
      <w:pPr>
        <w:pStyle w:val="ListParagraph"/>
        <w:numPr>
          <w:ilvl w:val="0"/>
          <w:numId w:val="48"/>
        </w:numPr>
        <w:spacing w:after="40" w:line="258"/>
      </w:pPr>
      <w:r>
        <w:t xml:space="preserve">Apply the decision rule from the handout: a rare outcome points to case-control; a rare exposure or a need for incidence and temporality points to cohort; a fast prevalence snapshot with no timing claim points to cross-sectional; only group-level data points to ecological.</w:t>
      </w:r>
    </w:p>
    <w:p>
      <w:pPr>
        <w:pStyle w:val="ListParagraph"/>
        <w:numPr>
          <w:ilvl w:val="0"/>
          <w:numId w:val="48"/>
        </w:numPr>
        <w:spacing w:after="40" w:line="258"/>
      </w:pPr>
      <w:r>
        <w:t xml:space="preserve">Name your chosen design and the measure of association it yields (cohort gives risk or rate ratios; case-control gives an odds ratio; cross-sectional gives a prevalence ratio).</w:t>
      </w:r>
    </w:p>
    <w:p>
      <w:pPr>
        <w:pStyle w:val="ListParagraph"/>
        <w:numPr>
          <w:ilvl w:val="0"/>
          <w:numId w:val="48"/>
        </w:numPr>
        <w:spacing w:after="40" w:line="258"/>
      </w:pPr>
      <w:r>
        <w:t xml:space="preserve">Pick the two strongest rival designs and, for each, state in one sentence what it would sacrifice for this specific question (efficiency, temporality, the ability to study a rare outcome, generalisability, or freedom from the ecologic fallacy).</w:t>
      </w:r>
    </w:p>
    <w:p>
      <w:pPr>
        <w:pStyle w:val="ListParagraph"/>
        <w:numPr>
          <w:ilvl w:val="0"/>
          <w:numId w:val="48"/>
        </w:numPr>
        <w:spacing w:after="40" w:line="258"/>
      </w:pPr>
      <w:r>
        <w:t xml:space="preserve">Write the memo in four to six sentences: the design, why its direction and feasibility fit the three underlined facts, and the concession to each rival.</w:t>
      </w:r>
    </w:p>
    <w:p>
      <w:pPr>
        <w:pStyle w:val="ListParagraph"/>
        <w:numPr>
          <w:ilvl w:val="0"/>
          <w:numId w:val="48"/>
        </w:numPr>
        <w:spacing w:after="40" w:line="258"/>
      </w:pPr>
      <w:r>
        <w:t xml:space="preserve">Trade memos with a neighbour and check one thing: did they justify the choice with the question's constraints, or merely assert a design label?</w:t>
      </w:r>
    </w:p>
    <w:p>
      <w:pPr>
        <w:pStyle w:val="Heading4"/>
      </w:pPr>
      <w:r>
        <w:t xml:space="preserve">Worked example — present to students</w:t>
      </w:r>
    </w:p>
    <w:p>
      <w:pPr>
        <w:spacing w:after="90" w:before="0" w:line="260"/>
      </w:pPr>
      <w:r>
        <w:rPr>
          <w:b/>
          <w:bCs/>
        </w:rPr>
        <w:t xml:space="preserve">Given. </w:t>
      </w:r>
      <w:r>
        <w:t xml:space="preserve">Question: does occupational exposure to a solvent raise the risk of angiosarcoma of the liver, a cancer that occurs in roughly 1 in 1,000,000 people per year? The exposure is reasonably common in one industry. A team has two years and a modest budget. They cannot follow a general-population cohort long enough to accumulate cases of such a rare outcome.</w:t>
      </w:r>
    </w:p>
    <w:p>
      <w:pPr>
        <w:spacing w:after="20" w:before="0" w:line="260"/>
      </w:pPr>
      <w:r>
        <w:rPr>
          <w:b/>
          <w:bCs/>
        </w:rPr>
        <w:t xml:space="preserve">Solution (walk through on the board):</w:t>
      </w:r>
    </w:p>
    <w:p>
      <w:pPr>
        <w:pStyle w:val="ListParagraph"/>
        <w:numPr>
          <w:ilvl w:val="0"/>
          <w:numId w:val="49"/>
        </w:numPr>
        <w:spacing w:after="40" w:line="258"/>
      </w:pPr>
      <w:r>
        <w:t xml:space="preserve">Underline the three facts: outcome is extremely rare (about 1 per million per year), exposure is fairly common in the industry, and the timeline is short (two years, modest budget).</w:t>
      </w:r>
    </w:p>
    <w:p>
      <w:pPr>
        <w:pStyle w:val="ListParagraph"/>
        <w:numPr>
          <w:ilvl w:val="0"/>
          <w:numId w:val="49"/>
        </w:numPr>
        <w:spacing w:after="40" w:line="258"/>
      </w:pPr>
      <w:r>
        <w:t xml:space="preserve">Direction of inquiry: a rare outcome makes a forward cohort wasteful because you would need to follow millions of people for years to see a handful of cases. Starting from people who already have the cancer is far more efficient.</w:t>
      </w:r>
    </w:p>
    <w:p>
      <w:pPr>
        <w:pStyle w:val="ListParagraph"/>
        <w:numPr>
          <w:ilvl w:val="0"/>
          <w:numId w:val="49"/>
        </w:numPr>
        <w:spacing w:after="40" w:line="258"/>
      </w:pPr>
      <w:r>
        <w:t xml:space="preserve">Apply the rule: rare outcome points to case-control. Recruit angiosarcoma cases plus matched controls without the cancer, then look back at their solvent exposure.</w:t>
      </w:r>
    </w:p>
    <w:p>
      <w:pPr>
        <w:pStyle w:val="ListParagraph"/>
        <w:numPr>
          <w:ilvl w:val="0"/>
          <w:numId w:val="49"/>
        </w:numPr>
        <w:spacing w:after="40" w:line="258"/>
      </w:pPr>
      <w:r>
        <w:t xml:space="preserve">Measure of association: case-control yields an odds ratio, which approximates the rate ratio because the outcome is rare (the rare-disease assumption holds strongly here).</w:t>
      </w:r>
    </w:p>
    <w:p>
      <w:pPr>
        <w:pStyle w:val="ListParagraph"/>
        <w:numPr>
          <w:ilvl w:val="0"/>
          <w:numId w:val="49"/>
        </w:numPr>
        <w:spacing w:after="40" w:line="258"/>
      </w:pPr>
      <w:r>
        <w:t xml:space="preserve">Rival 1, prospective cohort: would sacrifice efficiency catastrophically because the outcome is too rare to accumulate cases in two years on any feasible budget. Rival 2, cross-sectional: would sacrifice temporality and case capture because a one-moment snapshot cannot establish that exposure preceded the cancer and would catch almost no prevalent cases of a rapidly fatal rare disease.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Choose a case-control study; it is the efficient design for a rare outcome and yields an odds ratio that approximates the rate ratio. A cohort sacrifices feasibility and cross-sectional sacrifices temporality.</w:t>
            </w:r>
          </w:p>
        </w:tc>
      </w:tr>
    </w:tbl>
    <w:p>
      <w:pPr>
        <w:pStyle w:val="Heading4"/>
      </w:pPr>
      <w:r>
        <w:t xml:space="preserve">Assignment practice — hand out</w:t>
      </w:r>
    </w:p>
    <w:p>
      <w:pPr>
        <w:spacing w:after="20" w:before="0" w:line="260"/>
      </w:pPr>
      <w:r>
        <w:rPr>
          <w:b/>
          <w:bCs/>
          <w:color w:val="065C50"/>
        </w:rPr>
        <w:t xml:space="preserve">Practice 1: a common outcome and a rare exposure.  </w:t>
      </w:r>
      <w:r>
        <w:t xml:space="preserve">Question: among people who survived a rare industrial accident involving a one-time chemical release (only about 400 exposed individuals exist), what is the incidence of respiratory disease over the next ten years compared with unexposed neighbours? Respiratory disease is common. Funding and follow-up time are available.</w:t>
      </w:r>
    </w:p>
    <w:p>
      <w:pPr>
        <w:spacing w:after="20" w:before="0" w:line="260"/>
      </w:pPr>
      <w:r>
        <w:rPr>
          <w:b/>
          <w:bCs/>
          <w:i/>
          <w:iCs/>
        </w:rPr>
        <w:t xml:space="preserve">Task.  </w:t>
      </w:r>
      <w:r>
        <w:t xml:space="preserve">Choose the single most appropriate design, name the measure of association, and in your memo state what two rival designs would sacrifice for this question.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Choose a prospective cohort study, following the roughly 400 exposed individuals and a comparable unexposed group forward for ten years. The exposure is rare and already defined as a fixed group, so starting from the exposure (cohort) is natural; the outcome is common, so cases will accumulate readily, and a forward design establishes that exposure preceded disease. Measure: incidence allows a risk ratio or rate ratio. Rival 1, case-control: would sacrifice the ability to study this rare, already-bounded exposure efficiently, because sampling on the common outcome would capture very few of the 400 exposed people and waste the natural exposed cohort; it also gives only an odds ratio. Rival 2, cross-sectional: would sacrifice temporality and incidence, since a single snapshot measures prevalence and cannot show that the accident preceded the respiratory disease. A strong answer ties the cohort choice specifically to the rare, fixed exposure plus the common outcome plus the available follow-up time.</w:t>
            </w:r>
          </w:p>
        </w:tc>
      </w:tr>
    </w:tbl>
    <w:p>
      <w:pPr>
        <w:spacing w:after="20" w:before="0" w:line="260"/>
      </w:pPr>
      <w:r>
        <w:rPr>
          <w:b/>
          <w:bCs/>
          <w:color w:val="065C50"/>
        </w:rPr>
        <w:t xml:space="preserve">Practice 2: a quick prevalence estimate versus group-level data.  </w:t>
      </w:r>
      <w:r>
        <w:t xml:space="preserve">Question: a regional health authority needs, within three months and on a small budget, an estimate of how many adults currently have undiagnosed hypertension and whether prevalence is higher among those reporting high job strain. Both hypertension and job strain are common. No claim about which came first is required. The only readily available alternative is a dataset of average blood pressure and average job-strain scores aggregated by district, with no individual linkage.</w:t>
      </w:r>
    </w:p>
    <w:p>
      <w:pPr>
        <w:spacing w:after="20" w:before="0" w:line="260"/>
      </w:pPr>
      <w:r>
        <w:rPr>
          <w:b/>
          <w:bCs/>
          <w:i/>
          <w:iCs/>
        </w:rPr>
        <w:t xml:space="preserve">Task.  </w:t>
      </w:r>
      <w:r>
        <w:t xml:space="preserve">Choose the single most appropriate design, name the measure of association, and in your memo state what two rival designs would sacrifice for this question.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Choose a cross-sectional study: a one-time survey plus blood-pressure measurement of a sample of adults, measuring hypertension and job strain at the same moment. The question asks only for current prevalence and an association, not temporality, and the three-month low-budget constraint rules out follow-up; both variables are common, so a snapshot will capture plenty of each. Measure: prevalence and a prevalence ratio. Rival 1, prospective cohort: would sacrifice feasibility, because following people forward cannot deliver a current prevalence figure within three months and exceeds the budget. Rival 2, ecological study using the district-aggregated dataset: would sacrifice individual-level inference and risk the ecologic fallacy, because a correlation between district average blood pressure and district average job strain does not show that the high-strain individuals are the hypertensive ones. A strong answer names the prevalence aim and the time/budget limit as the reasons for cross-sectional, and flags the ecologic fallacy as the specific cost of the aggregated-data rival.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design for every question, but the memo must justify the choice with the question's own constraints, not a label. Strong work underlines the outcome frequency, exposure frequency, and timeline, then maps them to a direction of inquiry: rare outcome to case-control (odds ratio), rare or fixed exposure plus need for incidence and temporality to cohort (risk or rate ratio), fast prevalence snapshot with no timing claim to cross-sectional (prevalence ratio). It then concedes what each rival sacrifices for this specific question (efficiency, temporality, rare-outcome capture, generalisability, or freedom from the ecologic fallacy). Common errors to correct: asserting a design with no comparison; proposing a prospective cohort for a rare outcome (infeasible case accumulation); claiming temporality or incidence from a cross-sectional snapshot; quoting a risk ratio from a case-control study; and treating an ecological correlation as evidence about individuals (the ecologic fallacy). The three scenarios are built so the constraints, not preference, select the design.</w:t>
            </w:r>
          </w:p>
        </w:tc>
      </w:tr>
    </w:tbl>
    <w:p>
      <w:pPr>
        <w:spacing w:after="90" w:before="0" w:line="260"/>
      </w:pPr>
      <w:r>
        <w:rPr>
          <w:b/>
          <w:bCs/>
        </w:rPr>
        <w:t xml:space="preserve">Debrief. </w:t>
      </w:r>
      <w:r>
        <w:t xml:space="preserve">Land the rule in one line: the design is dictated by the outcome frequency, exposure frequency, and timeline, and a good design section defends the choice by naming what each rival would have cost.</w:t>
      </w:r>
    </w:p>
    <w:p>
      <w:pPr>
        <w:pStyle w:val="Heading3"/>
      </w:pPr>
      <w:r>
        <w:t xml:space="preserve">5 · Capstone studio (48 min)</w:t>
      </w:r>
    </w:p>
    <w:p>
      <w:pPr>
        <w:spacing w:after="30" w:before="0" w:line="260"/>
      </w:pPr>
      <w:r>
        <w:rPr>
          <w:b/>
          <w:bCs/>
        </w:rPr>
        <w:t xml:space="preserve">Run it:</w:t>
      </w:r>
    </w:p>
    <w:p>
      <w:pPr>
        <w:pStyle w:val="ListParagraph"/>
        <w:numPr>
          <w:ilvl w:val="0"/>
          <w:numId w:val="50"/>
        </w:numPr>
        <w:spacing w:after="40" w:line="258"/>
      </w:pPr>
      <w:r>
        <w:t xml:space="preserve">Open the term-project document to Part 2, Week 8 and read the milestone aloud.</w:t>
      </w:r>
    </w:p>
    <w:p>
      <w:pPr>
        <w:pStyle w:val="ListParagraph"/>
        <w:numPr>
          <w:ilvl w:val="0"/>
          <w:numId w:val="50"/>
        </w:numPr>
        <w:spacing w:after="40" w:line="258"/>
      </w:pPr>
      <w:r>
        <w:t xml:space="preserve">Students lock their protocol's design and write the justification.</w:t>
      </w:r>
    </w:p>
    <w:p>
      <w:pPr>
        <w:pStyle w:val="ListParagraph"/>
        <w:numPr>
          <w:ilvl w:val="0"/>
          <w:numId w:val="50"/>
        </w:numPr>
        <w:spacing w:after="40" w:line="258"/>
      </w:pPr>
      <w:r>
        <w:t xml:space="preserve">Circulate and ask each student which rival design they rejected and why.</w:t>
      </w:r>
    </w:p>
    <w:p>
      <w:pPr>
        <w:pStyle w:val="ListParagraph"/>
        <w:numPr>
          <w:ilvl w:val="0"/>
          <w:numId w:val="50"/>
        </w:numPr>
        <w:spacing w:after="40" w:line="258"/>
      </w:pPr>
      <w:r>
        <w:t xml:space="preserve">Mini-conference prompt: 'Given your outcome's rarity, is your design the efficient choice?'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8) for the brief and rubric.</w:t>
            </w:r>
          </w:p>
        </w:tc>
      </w:tr>
    </w:tbl>
    <w:p>
      <w:pPr>
        <w:pStyle w:val="Heading3"/>
      </w:pPr>
      <w:r>
        <w:t xml:space="preserve">Exit ticket and preview</w:t>
      </w:r>
    </w:p>
    <w:p>
      <w:pPr>
        <w:spacing w:after="90" w:before="0" w:line="260"/>
      </w:pPr>
      <w:r>
        <w:t xml:space="preserve">Name your locked design and the rival you rejected. Complete the Lesson 9 module before next class.</w:t>
      </w:r>
    </w:p>
    <w:p>
      <w:pPr>
        <w:pStyle w:val="Heading3"/>
      </w:pPr>
      <w:r>
        <w:t xml:space="preserve">Instructor preparation</w:t>
      </w:r>
    </w:p>
    <w:p>
      <w:pPr>
        <w:pStyle w:val="ListParagraph"/>
        <w:numPr>
          <w:ilvl w:val="0"/>
          <w:numId w:val="2"/>
        </w:numPr>
        <w:spacing w:after="40" w:line="258"/>
      </w:pPr>
      <w:r>
        <w:t xml:space="preserve">Best-feasible-design slide.</w:t>
      </w:r>
    </w:p>
    <w:p>
      <w:pPr>
        <w:pStyle w:val="ListParagraph"/>
        <w:numPr>
          <w:ilvl w:val="0"/>
          <w:numId w:val="2"/>
        </w:numPr>
        <w:spacing w:after="40" w:line="258"/>
      </w:pPr>
      <w:r>
        <w:t xml:space="preserve">Three questions for the selection clinic; one question for the debate.</w:t>
      </w:r>
    </w:p>
    <w:p>
      <w:pPr>
        <w:pStyle w:val="ListParagraph"/>
        <w:numPr>
          <w:ilvl w:val="0"/>
          <w:numId w:val="2"/>
        </w:numPr>
        <w:spacing w:after="40" w:line="258"/>
      </w:pPr>
      <w:r>
        <w:t xml:space="preserve">Design-justification worksheet on Canvas.</w:t>
      </w:r>
    </w:p>
    <w:p>
      <w:pPr>
        <w:pStyle w:val="ListParagraph"/>
        <w:numPr>
          <w:ilvl w:val="0"/>
          <w:numId w:val="2"/>
        </w:numPr>
        <w:spacing w:after="40" w:line="258"/>
      </w:pPr>
      <w:r>
        <w:t xml:space="preserve">Open the term-project document to Week 8.</w:t>
      </w:r>
    </w:p>
    <w:p>
      <w:r>
        <w:br w:type="page"/>
      </w:r>
    </w:p>
    <w:p>
      <w:pPr>
        <w:pStyle w:val="Heading2"/>
      </w:pPr>
      <w:r>
        <w:t xml:space="preserve">Lesson 9 · Hybrid Study Designs</w:t>
      </w:r>
    </w:p>
    <w:p>
      <w:pPr>
        <w:spacing w:after="70" w:before="0" w:line="260"/>
      </w:pPr>
      <w:r>
        <w:rPr>
          <w:i/>
          <w:iCs/>
          <w:color w:val="555555"/>
        </w:rPr>
        <w:t xml:space="preserve">Term week 10  ·  Three-hour session</w:t>
      </w:r>
    </w:p>
    <w:p>
      <w:pPr>
        <w:spacing w:after="90" w:before="0" w:line="260"/>
      </w:pPr>
      <w:r>
        <w:t xml:space="preserve">Add hybrid designs to the toolkit and recognise when a case-only or two-stage design earns its keep.</w:t>
      </w:r>
    </w:p>
    <w:p>
      <w:pPr>
        <w:pStyle w:val="Heading3"/>
      </w:pPr>
      <w:r>
        <w:t xml:space="preserve">Learning objectives</w:t>
      </w:r>
    </w:p>
    <w:p>
      <w:pPr>
        <w:pStyle w:val="ListParagraph"/>
        <w:numPr>
          <w:ilvl w:val="0"/>
          <w:numId w:val="2"/>
        </w:numPr>
        <w:spacing w:after="40" w:line="258"/>
      </w:pPr>
      <w:r>
        <w:t xml:space="preserve">Describe the key features of six hybrid study designs (case-crossover, case-series, case-case, case-only, case-cohort, and case-case-control)</w:t>
      </w:r>
    </w:p>
    <w:p>
      <w:pPr>
        <w:pStyle w:val="ListParagraph"/>
        <w:numPr>
          <w:ilvl w:val="0"/>
          <w:numId w:val="2"/>
        </w:numPr>
        <w:spacing w:after="40" w:line="258"/>
      </w:pPr>
      <w:r>
        <w:t xml:space="preserve">Identify source population characteristics, exposures, and outcomes for which each hybrid design is appropriate</w:t>
      </w:r>
    </w:p>
    <w:p>
      <w:pPr>
        <w:pStyle w:val="ListParagraph"/>
        <w:numPr>
          <w:ilvl w:val="0"/>
          <w:numId w:val="2"/>
        </w:numPr>
        <w:spacing w:after="40" w:line="258"/>
      </w:pPr>
      <w:r>
        <w:t xml:space="preserve">Explain the logic of using cases as their own controls across time</w:t>
      </w:r>
    </w:p>
    <w:p>
      <w:pPr>
        <w:pStyle w:val="ListParagraph"/>
        <w:numPr>
          <w:ilvl w:val="0"/>
          <w:numId w:val="2"/>
        </w:numPr>
        <w:spacing w:after="40" w:line="258"/>
      </w:pPr>
      <w:r>
        <w:t xml:space="preserve">Distinguish between unidirectional and bidirectional referent selection in case-crossover studies</w:t>
      </w:r>
    </w:p>
    <w:p>
      <w:pPr>
        <w:pStyle w:val="ListParagraph"/>
        <w:numPr>
          <w:ilvl w:val="0"/>
          <w:numId w:val="2"/>
        </w:numPr>
        <w:spacing w:after="40" w:line="258"/>
      </w:pPr>
      <w:r>
        <w:t xml:space="preserve">Describe two-stage sampling designs and explain when they enhance the efficiency of cross-sectional, cohort, and case-control studies</w:t>
      </w:r>
    </w:p>
    <w:p>
      <w:pPr>
        <w:pStyle w:val="ListParagraph"/>
        <w:numPr>
          <w:ilvl w:val="0"/>
          <w:numId w:val="2"/>
        </w:numPr>
        <w:spacing w:after="40" w:line="258"/>
      </w:pPr>
      <w:r>
        <w:t xml:space="preserve">Design the basic sampling strategy for a specific two-stage case-control study</w:t>
      </w:r>
    </w:p>
    <w:p>
      <w:pPr>
        <w:pStyle w:val="ListParagraph"/>
        <w:numPr>
          <w:ilvl w:val="0"/>
          <w:numId w:val="2"/>
        </w:numPr>
        <w:spacing w:after="40" w:line="258"/>
      </w:pPr>
      <w:r>
        <w:t xml:space="preserve">Apply hybrid design concepts to select appropriate designs for research questions involving rare exposures, transient triggers, or expensive covariates</w:t>
      </w:r>
    </w:p>
    <w:p>
      <w:pPr>
        <w:pStyle w:val="Heading3"/>
      </w:pPr>
      <w:r>
        <w:t xml:space="preserve">Before class (flipped preparation)</w:t>
      </w:r>
    </w:p>
    <w:p>
      <w:pPr>
        <w:spacing w:after="90" w:before="0" w:line="260"/>
      </w:pPr>
      <w:r>
        <w:t xml:space="preserve">Students complete the Lesson 9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Be your own control (10 min)</w:t>
      </w:r>
    </w:p>
    <w:p>
      <w:pPr>
        <w:spacing w:after="90" w:before="0" w:line="260"/>
      </w:pPr>
      <w:r>
        <w:rPr>
          <w:b/>
          <w:bCs/>
        </w:rPr>
        <w:t xml:space="preserve">Set-up. </w:t>
      </w:r>
      <w:r>
        <w:t xml:space="preserve">Slide: 'In a case-crossover study, what serves as the control for each case?'</w:t>
      </w:r>
    </w:p>
    <w:p>
      <w:pPr>
        <w:spacing w:after="30" w:before="0" w:line="260"/>
      </w:pPr>
      <w:r>
        <w:rPr>
          <w:b/>
          <w:bCs/>
        </w:rPr>
        <w:t xml:space="preserve">Run it:</w:t>
      </w:r>
    </w:p>
    <w:p>
      <w:pPr>
        <w:pStyle w:val="ListParagraph"/>
        <w:numPr>
          <w:ilvl w:val="0"/>
          <w:numId w:val="51"/>
        </w:numPr>
        <w:spacing w:after="40" w:line="258"/>
      </w:pPr>
      <w:r>
        <w:t xml:space="preserve">Students answer and say why that is powerful (two minutes).</w:t>
      </w:r>
    </w:p>
    <w:p>
      <w:pPr>
        <w:pStyle w:val="ListParagraph"/>
        <w:numPr>
          <w:ilvl w:val="0"/>
          <w:numId w:val="51"/>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In a case-crossover design, each case serves as its own control: their exposure just before the event is compared to their exposure at earlier control times.</w:t>
            </w:r>
          </w:p>
          <w:p>
            <w:pPr>
              <w:pStyle w:val="ListParagraph"/>
              <w:numPr>
                <w:ilvl w:val="0"/>
                <w:numId w:val="2"/>
              </w:numPr>
              <w:spacing w:after="30" w:line="258"/>
            </w:pPr>
            <w:r>
              <w:t xml:space="preserve">Because the person is the same, fixed personal confounders (genes, chronic habits) are automatically controlled.</w:t>
            </w:r>
          </w:p>
          <w:p>
            <w:pPr>
              <w:pStyle w:val="ListParagraph"/>
              <w:numPr>
                <w:ilvl w:val="0"/>
                <w:numId w:val="2"/>
              </w:numPr>
              <w:spacing w:after="30" w:line="258"/>
            </w:pPr>
            <w:r>
              <w:t xml:space="preserve">It suits transient exposures and acute outcomes (a triggering exposure before a heart attack).</w:t>
            </w:r>
          </w:p>
        </w:tc>
      </w:tr>
    </w:tbl>
    <w:p>
      <w:pPr>
        <w:pStyle w:val="Heading3"/>
      </w:pPr>
      <w:r>
        <w:t xml:space="preserve">2 · Co-construction review (34 min)</w:t>
      </w:r>
    </w:p>
    <w:p>
      <w:pPr>
        <w:pStyle w:val="Heading4"/>
      </w:pPr>
      <w:r>
        <w:t xml:space="preserve">Activity 1: Match the hybrid design</w:t>
      </w:r>
    </w:p>
    <w:p>
      <w:pPr>
        <w:spacing w:after="30" w:before="0" w:line="260"/>
      </w:pPr>
      <w:r>
        <w:rPr>
          <w:i/>
          <w:iCs/>
          <w:color w:val="555555"/>
          <w:sz w:val="18"/>
          <w:szCs w:val="18"/>
        </w:rPr>
        <w:t xml:space="preserve">Matching, groups  ·  18 min</w:t>
      </w:r>
    </w:p>
    <w:p>
      <w:pPr>
        <w:spacing w:after="90" w:before="0" w:line="260"/>
      </w:pPr>
      <w:r>
        <w:rPr>
          <w:b/>
          <w:bCs/>
        </w:rPr>
        <w:t xml:space="preserve">Materials. </w:t>
      </w:r>
      <w:r>
        <w:t xml:space="preserve">Cards for case-crossover, case-cohort, nested case-control, and two-stage designs, with problem scenarios.</w:t>
      </w:r>
    </w:p>
    <w:p>
      <w:pPr>
        <w:spacing w:after="30" w:before="0" w:line="260"/>
      </w:pPr>
      <w:r>
        <w:rPr>
          <w:b/>
          <w:bCs/>
        </w:rPr>
        <w:t xml:space="preserve">Run it:</w:t>
      </w:r>
    </w:p>
    <w:p>
      <w:pPr>
        <w:pStyle w:val="ListParagraph"/>
        <w:numPr>
          <w:ilvl w:val="0"/>
          <w:numId w:val="52"/>
        </w:numPr>
        <w:spacing w:after="40" w:line="258"/>
      </w:pPr>
      <w:r>
        <w:t xml:space="preserve">Groups match each hybrid design to the problem it solves (eight minutes).</w:t>
      </w:r>
    </w:p>
    <w:p>
      <w:pPr>
        <w:pStyle w:val="ListParagraph"/>
        <w:numPr>
          <w:ilvl w:val="0"/>
          <w:numId w:val="52"/>
        </w:numPr>
        <w:spacing w:after="40" w:line="258"/>
      </w:pPr>
      <w:r>
        <w:t xml:space="preserve">Groups state the assumption each design needs.</w:t>
      </w:r>
    </w:p>
    <w:p>
      <w:pPr>
        <w:pStyle w:val="ListParagraph"/>
        <w:numPr>
          <w:ilvl w:val="0"/>
          <w:numId w:val="52"/>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hybrid design to the problem it solves, and name the assumption it relies 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Case-crossover controls fixed confounders by design but assumes the exposure is transient and the underlying risk is stable.</w:t>
            </w:r>
          </w:p>
          <w:p>
            <w:pPr>
              <w:pStyle w:val="ListParagraph"/>
              <w:numPr>
                <w:ilvl w:val="0"/>
                <w:numId w:val="2"/>
              </w:numPr>
              <w:spacing w:after="30" w:line="258"/>
            </w:pPr>
            <w:r>
              <w:t xml:space="preserve">Case-cohort and nested case-control draw efficient samples from within a cohort, preserving temporality at lower cost.</w:t>
            </w:r>
          </w:p>
          <w:p>
            <w:pPr>
              <w:pStyle w:val="ListParagraph"/>
              <w:numPr>
                <w:ilvl w:val="0"/>
                <w:numId w:val="2"/>
              </w:numPr>
              <w:spacing w:after="30" w:line="258"/>
            </w:pPr>
            <w:r>
              <w:t xml:space="preserve">Two-stage designs collect cheap data on everyone and expensive data on a subsample to improve efficiency.</w:t>
            </w:r>
          </w:p>
        </w:tc>
      </w:tr>
    </w:tbl>
    <w:p>
      <w:pPr>
        <w:spacing w:after="90" w:before="0" w:line="260"/>
      </w:pPr>
      <w:r>
        <w:rPr>
          <w:b/>
          <w:bCs/>
        </w:rPr>
        <w:t xml:space="preserve">Close. </w:t>
      </w:r>
      <w:r>
        <w:t xml:space="preserve">Students note whether any hybrid design suits their protocol.</w:t>
      </w:r>
    </w:p>
    <w:p>
      <w:pPr>
        <w:pStyle w:val="Heading4"/>
      </w:pPr>
      <w:r>
        <w:t xml:space="preserve">Activity 2: Time-based design clinic</w:t>
      </w:r>
    </w:p>
    <w:p>
      <w:pPr>
        <w:spacing w:after="30" w:before="0" w:line="260"/>
      </w:pPr>
      <w:r>
        <w:rPr>
          <w:i/>
          <w:iCs/>
          <w:color w:val="555555"/>
          <w:sz w:val="18"/>
          <w:szCs w:val="18"/>
        </w:rPr>
        <w:t xml:space="preserve">Diagnose, pairs  ·  16 min</w:t>
      </w:r>
    </w:p>
    <w:p>
      <w:pPr>
        <w:spacing w:after="90" w:before="0" w:line="260"/>
      </w:pPr>
      <w:r>
        <w:rPr>
          <w:b/>
          <w:bCs/>
        </w:rPr>
        <w:t xml:space="preserve">Materials. </w:t>
      </w:r>
      <w:r>
        <w:t xml:space="preserve">A scenario where a transient trigger precedes an acute event.</w:t>
      </w:r>
    </w:p>
    <w:p>
      <w:pPr>
        <w:spacing w:after="30" w:before="0" w:line="260"/>
      </w:pPr>
      <w:r>
        <w:rPr>
          <w:b/>
          <w:bCs/>
        </w:rPr>
        <w:t xml:space="preserve">Run it:</w:t>
      </w:r>
    </w:p>
    <w:p>
      <w:pPr>
        <w:pStyle w:val="ListParagraph"/>
        <w:numPr>
          <w:ilvl w:val="0"/>
          <w:numId w:val="53"/>
        </w:numPr>
        <w:spacing w:after="40" w:line="258"/>
      </w:pPr>
      <w:r>
        <w:t xml:space="preserve">Pairs decide whether a case-crossover design controls confounding here and why (six minutes).</w:t>
      </w:r>
    </w:p>
    <w:p>
      <w:pPr>
        <w:pStyle w:val="ListParagraph"/>
        <w:numPr>
          <w:ilvl w:val="0"/>
          <w:numId w:val="53"/>
        </w:numPr>
        <w:spacing w:after="40" w:line="258"/>
      </w:pPr>
      <w:r>
        <w:t xml:space="preserve">Pairs name what could still bias it.</w:t>
      </w:r>
    </w:p>
    <w:p>
      <w:pPr>
        <w:pStyle w:val="ListParagraph"/>
        <w:numPr>
          <w:ilvl w:val="0"/>
          <w:numId w:val="53"/>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Would a case-crossover design control confounding in this scenario, and what could still bias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It controls stable personal confounders by design, which is its strength.</w:t>
            </w:r>
          </w:p>
          <w:p>
            <w:pPr>
              <w:pStyle w:val="ListParagraph"/>
              <w:numPr>
                <w:ilvl w:val="0"/>
                <w:numId w:val="2"/>
              </w:numPr>
              <w:spacing w:after="30" w:line="258"/>
            </w:pPr>
            <w:r>
              <w:t xml:space="preserve">It does not control time-varying confounders or trends that change the background risk between control and case periods.</w:t>
            </w:r>
          </w:p>
          <w:p>
            <w:pPr>
              <w:pStyle w:val="ListParagraph"/>
              <w:numPr>
                <w:ilvl w:val="0"/>
                <w:numId w:val="2"/>
              </w:numPr>
              <w:spacing w:after="30" w:line="258"/>
            </w:pPr>
            <w:r>
              <w:t xml:space="preserve">Choosing the control window carefully is essential.</w:t>
            </w:r>
          </w:p>
        </w:tc>
      </w:tr>
    </w:tbl>
    <w:p>
      <w:pPr>
        <w:spacing w:after="90" w:before="0" w:line="260"/>
      </w:pPr>
      <w:r>
        <w:rPr>
          <w:b/>
          <w:bCs/>
        </w:rPr>
        <w:t xml:space="preserve">Close. </w:t>
      </w:r>
      <w:r>
        <w:t xml:space="preserve">Students note the time structure of their own exposure.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assumption does a case-crossover design require?</w:t>
      </w:r>
    </w:p>
    <w:p>
      <w:pPr>
        <w:spacing w:after="80" w:before="0" w:line="260"/>
      </w:pPr>
      <w:r>
        <w:rPr>
          <w:b/>
          <w:bCs/>
          <w:color w:val="0B7B6B"/>
        </w:rPr>
        <w:t xml:space="preserve">A.  </w:t>
      </w:r>
      <w:r>
        <w:t xml:space="preserve">That the exposure is transient and the person's underlying risk is stable over the compared periods, so the only relevant difference is the exposure. If the background risk is trending or the exposure is chronic, the design fails.</w:t>
      </w:r>
    </w:p>
    <w:p>
      <w:pPr>
        <w:spacing w:after="20" w:before="0" w:line="260"/>
      </w:pPr>
      <w:r>
        <w:rPr>
          <w:b/>
          <w:bCs/>
          <w:color w:val="A3002A"/>
        </w:rPr>
        <w:t xml:space="preserve">Q.  </w:t>
      </w:r>
      <w:r>
        <w:rPr>
          <w:b/>
          <w:bCs/>
        </w:rPr>
        <w:t xml:space="preserve">Why use a case-cohort or nested case-control instead of the full cohort?</w:t>
      </w:r>
    </w:p>
    <w:p>
      <w:pPr>
        <w:spacing w:after="80" w:before="0" w:line="260"/>
      </w:pPr>
      <w:r>
        <w:rPr>
          <w:b/>
          <w:bCs/>
          <w:color w:val="0B7B6B"/>
        </w:rPr>
        <w:t xml:space="preserve">A.  </w:t>
      </w:r>
      <w:r>
        <w:t xml:space="preserve">To save cost while keeping the cohort's temporality. You measure expensive exposures or biomarkers only in the cases and a sample of the cohort, getting nearly the same answer for a fraction of the lab work.</w:t>
      </w:r>
    </w:p>
    <w:p>
      <w:pPr>
        <w:spacing w:after="20" w:before="0" w:line="260"/>
      </w:pPr>
      <w:r>
        <w:rPr>
          <w:b/>
          <w:bCs/>
          <w:color w:val="A3002A"/>
        </w:rPr>
        <w:t xml:space="preserve">Q.  </w:t>
      </w:r>
      <w:r>
        <w:rPr>
          <w:b/>
          <w:bCs/>
        </w:rPr>
        <w:t xml:space="preserve">Is a nested case-control study just a case-control study?</w:t>
      </w:r>
    </w:p>
    <w:p>
      <w:pPr>
        <w:spacing w:after="80" w:before="0" w:line="260"/>
      </w:pPr>
      <w:r>
        <w:rPr>
          <w:b/>
          <w:bCs/>
          <w:color w:val="0B7B6B"/>
        </w:rPr>
        <w:t xml:space="preserve">A.  </w:t>
      </w:r>
      <w:r>
        <w:t xml:space="preserve">It is a case-control study conducted inside a defined cohort, so exposure is measured before the outcome and selection bias is reduced. That makes it stronger than a standalone case-control on temporality and control selection.</w:t>
      </w:r>
    </w:p>
    <w:p>
      <w:pPr>
        <w:pStyle w:val="Heading3"/>
      </w:pPr>
      <w:r>
        <w:t xml:space="preserve">4 · Applied exercise — Design-match clinic: fitting the hybrid design to the data structure (40 min)</w:t>
      </w:r>
    </w:p>
    <w:p>
      <w:pPr>
        <w:spacing w:after="90" w:before="0" w:line="260"/>
      </w:pPr>
      <w:r>
        <w:rPr>
          <w:b/>
          <w:bCs/>
        </w:rPr>
        <w:t xml:space="preserve">Materials. </w:t>
      </w:r>
      <w:r>
        <w:t xml:space="preserve">A printed handout (provided below; nothing to search for) containing a one-page decision guide to six hybrid designs plus four short research-scenario cards. The decision guide states, for each design, the data structure it requires:
- Case-crossover: a TRANSIENT (acute, short-lived) exposure and an ACUTE outcome; each case serves as their own control by comparing the exposure in a hazard window just before the event with the exposure in one or more earlier referent windows. Fails when the exposure is chronic or stable, because there is no within-person variation in exposure over time.
- Case-cohort: a rare outcome plus an EXPENSIVE covariate (for example a stored-blood biomarker) that you do not want to measure on everyone. A random subcohort is drawn at baseline and the covariate is measured only on the subcohort plus all cases. The same subcohort can serve several different outcomes.
- Two-stage case-control: stage 1 collects CHEAP variables (and disease status) on everyone; stage 2 measures an EXPENSIVE covariate only on a subsample, sampled within strata defined by the stage-1 variables and disease status, to gain efficiency.
- Case-case (case-only) for effect modification: estimates gene-environment (or gene-treatment) INTERACTION from cases alone, under the assumption that the genotype and the exposure are INDEPENDENT in the source population. No controls are needed, but the independence assumption must be defensible.
- Case-series / case-case comparison: contrasts two case groups (for example two outcome subtypes) on their exposures; useful for generating hypotheses about which exposures distinguish subtypes when a shared source population is hard to define.
- Case-cohort vs nested case-control: both sample from a cohort; case-cohort reuses one subcohort across outcomes, while a nested case-control matches controls to each case by risk-set sampling at the time of the event.</w:t>
      </w:r>
    </w:p>
    <w:p>
      <w:pPr>
        <w:spacing w:after="90" w:before="0" w:line="260"/>
      </w:pPr>
      <w:r>
        <w:rPr>
          <w:b/>
          <w:bCs/>
        </w:rPr>
        <w:t xml:space="preserve">Task (for students). </w:t>
      </w:r>
      <w:r>
        <w:t xml:space="preserve">For each research scenario, decide which single hybrid design (if any) fits the data structure, and justify the choice in one sentence that names the deciding feature of the data (the time structure of the exposure, the rarity of the outcome, or the cost of the covariate). If no hybrid design improves on a standard cohort or case-control study, say so and explain why.</w:t>
      </w:r>
    </w:p>
    <w:p>
      <w:pPr>
        <w:spacing w:after="30" w:before="0" w:line="260"/>
      </w:pPr>
      <w:r>
        <w:rPr>
          <w:b/>
          <w:bCs/>
        </w:rPr>
        <w:t xml:space="preserve">Student instructions:</w:t>
      </w:r>
    </w:p>
    <w:p>
      <w:pPr>
        <w:pStyle w:val="ListParagraph"/>
        <w:numPr>
          <w:ilvl w:val="0"/>
          <w:numId w:val="54"/>
        </w:numPr>
        <w:spacing w:after="40" w:line="258"/>
      </w:pPr>
      <w:r>
        <w:t xml:space="preserve">Read the scenario card and identify three features: is the exposure transient or chronic, is the outcome acute or slow, and is the outcome rare or common.</w:t>
      </w:r>
    </w:p>
    <w:p>
      <w:pPr>
        <w:pStyle w:val="ListParagraph"/>
        <w:numPr>
          <w:ilvl w:val="0"/>
          <w:numId w:val="54"/>
        </w:numPr>
        <w:spacing w:after="40" w:line="258"/>
      </w:pPr>
      <w:r>
        <w:t xml:space="preserve">Note whether a key covariate is expensive to measure (for example a lab assay on stored samples), because cost is what motivates case-cohort and two-stage sampling.</w:t>
      </w:r>
    </w:p>
    <w:p>
      <w:pPr>
        <w:pStyle w:val="ListParagraph"/>
        <w:numPr>
          <w:ilvl w:val="0"/>
          <w:numId w:val="54"/>
        </w:numPr>
        <w:spacing w:after="40" w:line="258"/>
      </w:pPr>
      <w:r>
        <w:t xml:space="preserve">Check the time structure first: a transient exposure with an acute outcome points toward case-crossover, because each person can act as their own control across windows.</w:t>
      </w:r>
    </w:p>
    <w:p>
      <w:pPr>
        <w:pStyle w:val="ListParagraph"/>
        <w:numPr>
          <w:ilvl w:val="0"/>
          <w:numId w:val="54"/>
        </w:numPr>
        <w:spacing w:after="40" w:line="258"/>
      </w:pPr>
      <w:r>
        <w:t xml:space="preserve">Check rarity and cost next: a rare outcome with an expensive covariate points toward case-cohort or two-stage sampling, which measure the costly variable on only a fraction of the sample.</w:t>
      </w:r>
    </w:p>
    <w:p>
      <w:pPr>
        <w:pStyle w:val="ListParagraph"/>
        <w:numPr>
          <w:ilvl w:val="0"/>
          <w:numId w:val="54"/>
        </w:numPr>
        <w:spacing w:after="40" w:line="258"/>
      </w:pPr>
      <w:r>
        <w:t xml:space="preserve">If the question is about effect modification by a fixed trait (for example a gene) and that trait is plausibly independent of the exposure, consider a case-only design.</w:t>
      </w:r>
    </w:p>
    <w:p>
      <w:pPr>
        <w:pStyle w:val="ListParagraph"/>
        <w:numPr>
          <w:ilvl w:val="0"/>
          <w:numId w:val="54"/>
        </w:numPr>
        <w:spacing w:after="40" w:line="258"/>
      </w:pPr>
      <w:r>
        <w:t xml:space="preserve">Match the scenario to one design (or conclude no hybrid design helps), and write one sentence of justification that names the single deciding feature of the data.</w:t>
      </w:r>
    </w:p>
    <w:p>
      <w:pPr>
        <w:pStyle w:val="ListParagraph"/>
        <w:numPr>
          <w:ilvl w:val="0"/>
          <w:numId w:val="54"/>
        </w:numPr>
        <w:spacing w:after="40" w:line="258"/>
      </w:pPr>
      <w:r>
        <w:t xml:space="preserve">Compare your verdict with a neighbour and reconcile any disagreement by pointing to the specific data feature, not to the design's popularity.</w:t>
      </w:r>
    </w:p>
    <w:p>
      <w:pPr>
        <w:pStyle w:val="Heading4"/>
      </w:pPr>
      <w:r>
        <w:t xml:space="preserve">Worked example — present to students</w:t>
      </w:r>
    </w:p>
    <w:p>
      <w:pPr>
        <w:spacing w:after="90" w:before="0" w:line="260"/>
      </w:pPr>
      <w:r>
        <w:rPr>
          <w:b/>
          <w:bCs/>
        </w:rPr>
        <w:t xml:space="preserve">Given. </w:t>
      </w:r>
      <w:r>
        <w:t xml:space="preserve">Researchers want to know whether strenuous physical exertion (sex, sport, shovelling snow) triggers acute myocardial infarction (MI) in the hour after the activity. Exertion is a short-lived, transient exposure; MI is a sudden, acute outcome with a sharply defined onset time. Each enrolled MI patient can report their exertion in the hour before symptoms began (the hazard window) and during the same one-hour clock window on several prior control days (referent windows).</w:t>
      </w:r>
    </w:p>
    <w:p>
      <w:pPr>
        <w:spacing w:after="20" w:before="0" w:line="260"/>
      </w:pPr>
      <w:r>
        <w:rPr>
          <w:b/>
          <w:bCs/>
        </w:rPr>
        <w:t xml:space="preserve">Solution (walk through on the board):</w:t>
      </w:r>
    </w:p>
    <w:p>
      <w:pPr>
        <w:pStyle w:val="ListParagraph"/>
        <w:numPr>
          <w:ilvl w:val="0"/>
          <w:numId w:val="55"/>
        </w:numPr>
        <w:spacing w:after="40" w:line="258"/>
      </w:pPr>
      <w:r>
        <w:t xml:space="preserve">Time structure of the exposure: exertion is transient, not chronic, so a person's exposure status varies from hour to hour. That variation is exactly what a within-person design needs.</w:t>
      </w:r>
    </w:p>
    <w:p>
      <w:pPr>
        <w:pStyle w:val="ListParagraph"/>
        <w:numPr>
          <w:ilvl w:val="0"/>
          <w:numId w:val="55"/>
        </w:numPr>
        <w:spacing w:after="40" w:line="258"/>
      </w:pPr>
      <w:r>
        <w:t xml:space="preserve">Time structure of the outcome: MI has a sharp onset, so a short hazard window (the hour before symptoms) is meaningful.</w:t>
      </w:r>
    </w:p>
    <w:p>
      <w:pPr>
        <w:pStyle w:val="ListParagraph"/>
        <w:numPr>
          <w:ilvl w:val="0"/>
          <w:numId w:val="55"/>
        </w:numPr>
        <w:spacing w:after="40" w:line="258"/>
      </w:pPr>
      <w:r>
        <w:t xml:space="preserve">Because each patient supplies both a hazard window and earlier referent windows, the patient serves as their own control, which cancels out all fixed personal traits (age, sex, baseline coronary disease, personality).</w:t>
      </w:r>
    </w:p>
    <w:p>
      <w:pPr>
        <w:pStyle w:val="ListParagraph"/>
        <w:numPr>
          <w:ilvl w:val="0"/>
          <w:numId w:val="55"/>
        </w:numPr>
        <w:spacing w:after="40" w:line="258"/>
      </w:pPr>
      <w:r>
        <w:t xml:space="preserve">Referent direction: prior days only would be unidirectional; sampling control windows from both before and after the event would be bidirectional and guards against a time trend in exertion, though it requires that the person survives and that exertion has no lasting trend.</w:t>
      </w:r>
    </w:p>
    <w:p>
      <w:pPr>
        <w:pStyle w:val="ListParagraph"/>
        <w:numPr>
          <w:ilvl w:val="0"/>
          <w:numId w:val="55"/>
        </w:numPr>
        <w:spacing w:after="40" w:line="258"/>
      </w:pPr>
      <w:r>
        <w:t xml:space="preserve">A standard cohort or case-control study here would have to measure and adjust for many stable confounders; the case-crossover removes them by design because they do not change between windows.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Use a case-crossover design. The deciding feature is the time structure: a transient exposure plus an acute outcome lets each case act as their own control across hazard and referent windows. (This mirrors the real Mittleman onset-of-MI studies.)</w:t>
            </w:r>
          </w:p>
        </w:tc>
      </w:tr>
    </w:tbl>
    <w:p>
      <w:pPr>
        <w:pStyle w:val="Heading4"/>
      </w:pPr>
      <w:r>
        <w:t xml:space="preserve">Assignment practice — hand out</w:t>
      </w:r>
    </w:p>
    <w:p>
      <w:pPr>
        <w:spacing w:after="20" w:before="0" w:line="260"/>
      </w:pPr>
      <w:r>
        <w:rPr>
          <w:b/>
          <w:bCs/>
          <w:color w:val="065C50"/>
        </w:rPr>
        <w:t xml:space="preserve">Practice 1: a rare cancer and a costly biomarker.  </w:t>
      </w:r>
      <w:r>
        <w:t xml:space="preserve">A cohort of 40,000 adults gave blood at baseline and is followed for 12 years. Investigators want to know whether a baseline plasma biomarker predicts pancreatic cancer, a rare outcome (about 200 cases expected over follow-up). The biomarker assay is expensive (roughly 80 dollars per sample), so measuring all 40,000 stored samples is not feasible, and the team also expects to study two other rare cancers from the same cohort later.</w:t>
      </w:r>
    </w:p>
    <w:p>
      <w:pPr>
        <w:spacing w:after="20" w:before="0" w:line="260"/>
      </w:pPr>
      <w:r>
        <w:rPr>
          <w:b/>
          <w:bCs/>
          <w:i/>
          <w:iCs/>
        </w:rPr>
        <w:t xml:space="preserve">Task.  </w:t>
      </w:r>
      <w:r>
        <w:t xml:space="preserve">Which hybrid design fits, and what is the deciding feature of the data? Sketch the sampling in one or two sentences.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Use a CASE-COHORT design. The deciding feature is a rare outcome combined with an expensive covariate that should not be assayed on everyone. Sampling: draw a random subcohort at baseline (for example about 1,000 people) and assay the biomarker only on that subcohort plus all ~200 pancreatic-cancer cases, roughly 1,200 assays instead of 40,000. The same subcohort can then serve the two other planned cancer outcomes, which a nested case-control (with controls matched to each case) cannot reuse as cleanly. Absolute-risk and rate estimates remain recoverable because the subcohort is a random sample of the full cohort at baseline.</w:t>
            </w:r>
          </w:p>
        </w:tc>
      </w:tr>
    </w:tbl>
    <w:p>
      <w:pPr>
        <w:spacing w:after="20" w:before="0" w:line="260"/>
      </w:pPr>
      <w:r>
        <w:rPr>
          <w:b/>
          <w:bCs/>
          <w:color w:val="065C50"/>
        </w:rPr>
        <w:t xml:space="preserve">Practice 2: a chronic exposure and a common outcome.  </w:t>
      </w:r>
      <w:r>
        <w:t xml:space="preserve">A team wants to estimate whether long-term, stable occupational noise exposure (essentially unchanging across a worker's 20-year career) is associated with chronic hypertension, a common condition. A neighbour proposes a case-crossover analysis because it 'controls for confounders automatically.' No expensive lab covariate is involved; standard questionnaire and blood-pressure data are available on the whole workforce.</w:t>
      </w:r>
    </w:p>
    <w:p>
      <w:pPr>
        <w:spacing w:after="20" w:before="0" w:line="260"/>
      </w:pPr>
      <w:r>
        <w:rPr>
          <w:b/>
          <w:bCs/>
          <w:i/>
          <w:iCs/>
        </w:rPr>
        <w:t xml:space="preserve">Task.  </w:t>
      </w:r>
      <w:r>
        <w:t xml:space="preserve">Does a hybrid design improve this study? Justify in one sentence naming the deciding feature, and name the design you would use instead if none helps.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NO hybrid design improves this study. The deciding feature is the time structure of the exposure: noise exposure is chronic and stable, so it does not vary within a person over time, and a case-crossover has no contrast between hazard and referent windows (every window has essentially the same exposure). Neither is there a rare outcome or an expensive covariate to motivate case-cohort or two-stage sampling. A standard cohort study (or a cross-sectional or ordinary case-control study) is the right choice, with conventional adjustment for confounders such as age, body-mass index, and shift work. Recognising that no hybrid design fits is the correct answer here, and a well-argued 'no' earns full credit.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forced answer for every card, but the justification must name the one deciding feature of the data (exposure time structure, outcome rarity, or covariate cost). Strong work checks the transient-versus-chronic nature of the exposure before reaching for case-crossover, ties case-cohort and two-stage designs to a rare outcome plus an expensive covariate, and treats a defensible 'no hybrid design helps' as a full-credit answer rather than forcing a fit. For the case-only option, strong work flags the genotype-exposure independence assumption rather than asserting it. Common errors to correct: proposing case-crossover for a chronic or stable exposure (the fatal error, because there is no within-person variation); choosing a hybrid design because it 'controls for confounders automatically' without checking whether the data structure supports it; confusing case-cohort (one reusable subcohort) with nested case-control (controls matched per case); and ignoring covariate cost, which is the whole motivation for two-stage sampling. The worked MI example and Practice 1 are modelled on real designs (Mittleman case-crossover; standard case-cohort biomarker studies), so the verdicts can be checked against the published literature.</w:t>
            </w:r>
          </w:p>
        </w:tc>
      </w:tr>
    </w:tbl>
    <w:p>
      <w:pPr>
        <w:spacing w:after="90" w:before="0" w:line="260"/>
      </w:pPr>
      <w:r>
        <w:rPr>
          <w:b/>
          <w:bCs/>
        </w:rPr>
        <w:t xml:space="preserve">Debrief. </w:t>
      </w:r>
      <w:r>
        <w:t xml:space="preserve">Land the rule in one line: the data structure picks the design, not the other way around, and a transient exposure, a rare outcome with a costly covariate, and a stable exposure point to three different verdicts (case-crossover, case-cohort, and no hybrid design at all).</w:t>
      </w:r>
    </w:p>
    <w:p>
      <w:pPr>
        <w:pStyle w:val="Heading3"/>
      </w:pPr>
      <w:r>
        <w:t xml:space="preserve">5 · Capstone studio (48 min)</w:t>
      </w:r>
    </w:p>
    <w:p>
      <w:pPr>
        <w:spacing w:after="30" w:before="0" w:line="260"/>
      </w:pPr>
      <w:r>
        <w:rPr>
          <w:b/>
          <w:bCs/>
        </w:rPr>
        <w:t xml:space="preserve">Run it:</w:t>
      </w:r>
    </w:p>
    <w:p>
      <w:pPr>
        <w:pStyle w:val="ListParagraph"/>
        <w:numPr>
          <w:ilvl w:val="0"/>
          <w:numId w:val="56"/>
        </w:numPr>
        <w:spacing w:after="40" w:line="258"/>
      </w:pPr>
      <w:r>
        <w:t xml:space="preserve">Open the term-project document to Part 2, Week 9 and read the milestone aloud.</w:t>
      </w:r>
    </w:p>
    <w:p>
      <w:pPr>
        <w:pStyle w:val="ListParagraph"/>
        <w:numPr>
          <w:ilvl w:val="0"/>
          <w:numId w:val="56"/>
        </w:numPr>
        <w:spacing w:after="40" w:line="258"/>
      </w:pPr>
      <w:r>
        <w:t xml:space="preserve">Students refine their protocol's design and feasibility section, incorporating any hybrid option.</w:t>
      </w:r>
    </w:p>
    <w:p>
      <w:pPr>
        <w:pStyle w:val="ListParagraph"/>
        <w:numPr>
          <w:ilvl w:val="0"/>
          <w:numId w:val="56"/>
        </w:numPr>
        <w:spacing w:after="40" w:line="258"/>
      </w:pPr>
      <w:r>
        <w:t xml:space="preserve">Circulate and ask each student whether their exposure is transient or chronic.</w:t>
      </w:r>
    </w:p>
    <w:p>
      <w:pPr>
        <w:pStyle w:val="ListParagraph"/>
        <w:numPr>
          <w:ilvl w:val="0"/>
          <w:numId w:val="56"/>
        </w:numPr>
        <w:spacing w:after="40" w:line="258"/>
      </w:pPr>
      <w:r>
        <w:t xml:space="preserve">Mini-conference prompt: 'Could a more efficient design answer your question without losing temporality?'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9) for the brief and rubric.</w:t>
            </w:r>
          </w:p>
        </w:tc>
      </w:tr>
    </w:tbl>
    <w:p>
      <w:pPr>
        <w:pStyle w:val="Heading3"/>
      </w:pPr>
      <w:r>
        <w:t xml:space="preserve">Exit ticket and preview</w:t>
      </w:r>
    </w:p>
    <w:p>
      <w:pPr>
        <w:spacing w:after="90" w:before="0" w:line="260"/>
      </w:pPr>
      <w:r>
        <w:t xml:space="preserve">State whether a hybrid design suits your protocol and why. Complete the Lesson 10 module before next class.</w:t>
      </w:r>
    </w:p>
    <w:p>
      <w:pPr>
        <w:pStyle w:val="Heading3"/>
      </w:pPr>
      <w:r>
        <w:t xml:space="preserve">Instructor preparation</w:t>
      </w:r>
    </w:p>
    <w:p>
      <w:pPr>
        <w:pStyle w:val="ListParagraph"/>
        <w:numPr>
          <w:ilvl w:val="0"/>
          <w:numId w:val="2"/>
        </w:numPr>
        <w:spacing w:after="40" w:line="258"/>
      </w:pPr>
      <w:r>
        <w:t xml:space="preserve">Case-crossover warm-up slide.</w:t>
      </w:r>
    </w:p>
    <w:p>
      <w:pPr>
        <w:pStyle w:val="ListParagraph"/>
        <w:numPr>
          <w:ilvl w:val="0"/>
          <w:numId w:val="2"/>
        </w:numPr>
        <w:spacing w:after="40" w:line="258"/>
      </w:pPr>
      <w:r>
        <w:t xml:space="preserve">Hybrid-design and scenario cards; a time-based scenario.</w:t>
      </w:r>
    </w:p>
    <w:p>
      <w:pPr>
        <w:pStyle w:val="ListParagraph"/>
        <w:numPr>
          <w:ilvl w:val="0"/>
          <w:numId w:val="2"/>
        </w:numPr>
        <w:spacing w:after="40" w:line="258"/>
      </w:pPr>
      <w:r>
        <w:t xml:space="preserve">Hybrid-fit worksheet on Canvas.</w:t>
      </w:r>
    </w:p>
    <w:p>
      <w:pPr>
        <w:pStyle w:val="ListParagraph"/>
        <w:numPr>
          <w:ilvl w:val="0"/>
          <w:numId w:val="2"/>
        </w:numPr>
        <w:spacing w:after="40" w:line="258"/>
      </w:pPr>
      <w:r>
        <w:t xml:space="preserve">Open the term-project document to Week 9.</w:t>
      </w:r>
    </w:p>
    <w:p>
      <w:r>
        <w:br w:type="page"/>
      </w:r>
    </w:p>
    <w:p>
      <w:pPr>
        <w:pStyle w:val="Heading2"/>
      </w:pPr>
      <w:r>
        <w:t xml:space="preserve">Lesson 10 · Controlled Studies</w:t>
      </w:r>
    </w:p>
    <w:p>
      <w:pPr>
        <w:spacing w:after="70" w:before="0" w:line="260"/>
      </w:pPr>
      <w:r>
        <w:rPr>
          <w:i/>
          <w:iCs/>
          <w:color w:val="555555"/>
        </w:rPr>
        <w:t xml:space="preserve">Term week 11  ·  Three-hour session</w:t>
      </w:r>
    </w:p>
    <w:p>
      <w:pPr>
        <w:spacing w:after="90" w:before="0" w:line="260"/>
      </w:pPr>
      <w:r>
        <w:t xml:space="preserve">Set up controlled studies well: allocation, blinding, outcomes, and sample size. The distinction between allocation concealment and blinding is the crux.</w:t>
      </w:r>
    </w:p>
    <w:p>
      <w:pPr>
        <w:pStyle w:val="Heading3"/>
      </w:pPr>
      <w:r>
        <w:t xml:space="preserve">Learning objectives</w:t>
      </w:r>
    </w:p>
    <w:p>
      <w:pPr>
        <w:pStyle w:val="ListParagraph"/>
        <w:numPr>
          <w:ilvl w:val="0"/>
          <w:numId w:val="2"/>
        </w:numPr>
        <w:spacing w:after="40" w:line="258"/>
      </w:pPr>
      <w:r>
        <w:t xml:space="preserve">Design a controlled trial that produces a valid and efficient evaluation of an intervention</w:t>
      </w:r>
    </w:p>
    <w:p>
      <w:pPr>
        <w:pStyle w:val="ListParagraph"/>
        <w:numPr>
          <w:ilvl w:val="0"/>
          <w:numId w:val="2"/>
        </w:numPr>
        <w:spacing w:after="40" w:line="258"/>
      </w:pPr>
      <w:r>
        <w:t xml:space="preserve">State trial objectives clearly and specify the target and source populations</w:t>
      </w:r>
    </w:p>
    <w:p>
      <w:pPr>
        <w:pStyle w:val="ListParagraph"/>
        <w:numPr>
          <w:ilvl w:val="0"/>
          <w:numId w:val="2"/>
        </w:numPr>
        <w:spacing w:after="40" w:line="258"/>
      </w:pPr>
      <w:r>
        <w:t xml:space="preserve">Describe the phases of clinical research from Phase 0 through Phase IV</w:t>
      </w:r>
    </w:p>
    <w:p>
      <w:pPr>
        <w:pStyle w:val="ListParagraph"/>
        <w:numPr>
          <w:ilvl w:val="0"/>
          <w:numId w:val="2"/>
        </w:numPr>
        <w:spacing w:after="40" w:line="258"/>
      </w:pPr>
      <w:r>
        <w:t xml:space="preserve">Allocate subjects to interventions using simple, stratified, cross-over, factorial, cluster, and split-plot randomisation</w:t>
      </w:r>
    </w:p>
    <w:p>
      <w:pPr>
        <w:pStyle w:val="ListParagraph"/>
        <w:numPr>
          <w:ilvl w:val="0"/>
          <w:numId w:val="2"/>
        </w:numPr>
        <w:spacing w:after="40" w:line="258"/>
      </w:pPr>
      <w:r>
        <w:t xml:space="preserve">Distinguish single, double, and triple blinding and identify the bias each prevents</w:t>
      </w:r>
    </w:p>
    <w:p>
      <w:pPr>
        <w:pStyle w:val="ListParagraph"/>
        <w:numPr>
          <w:ilvl w:val="0"/>
          <w:numId w:val="2"/>
        </w:numPr>
        <w:spacing w:after="40" w:line="258"/>
      </w:pPr>
      <w:r>
        <w:t xml:space="preserve">Compute and interpret sample size requirements, including the inflation factor for cluster randomised trials</w:t>
      </w:r>
    </w:p>
    <w:p>
      <w:pPr>
        <w:pStyle w:val="ListParagraph"/>
        <w:numPr>
          <w:ilvl w:val="0"/>
          <w:numId w:val="2"/>
        </w:numPr>
        <w:spacing w:after="40" w:line="258"/>
      </w:pPr>
      <w:r>
        <w:t xml:space="preserve">Compare intent-to-treat and per-protocol analyses and identify when each is appropriate</w:t>
      </w:r>
    </w:p>
    <w:p>
      <w:pPr>
        <w:pStyle w:val="ListParagraph"/>
        <w:numPr>
          <w:ilvl w:val="0"/>
          <w:numId w:val="2"/>
        </w:numPr>
        <w:spacing w:after="40" w:line="258"/>
      </w:pPr>
      <w:r>
        <w:t xml:space="preserve">Define direct, indirect, and total vaccine efficacy and apply the equations to a worked example</w:t>
      </w:r>
    </w:p>
    <w:p>
      <w:pPr>
        <w:pStyle w:val="ListParagraph"/>
        <w:numPr>
          <w:ilvl w:val="0"/>
          <w:numId w:val="2"/>
        </w:numPr>
        <w:spacing w:after="40" w:line="258"/>
      </w:pPr>
      <w:r>
        <w:t xml:space="preserve">Apply the CONSORT 2010 reporting standards to plan and report a randomised trial</w:t>
      </w:r>
    </w:p>
    <w:p>
      <w:pPr>
        <w:pStyle w:val="Heading3"/>
      </w:pPr>
      <w:r>
        <w:t xml:space="preserve">Before class (flipped preparation)</w:t>
      </w:r>
    </w:p>
    <w:p>
      <w:pPr>
        <w:spacing w:after="90" w:before="0" w:line="260"/>
      </w:pPr>
      <w:r>
        <w:t xml:space="preserve">Students complete the Lesson 10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Why conceal allocation? (10 min)</w:t>
      </w:r>
    </w:p>
    <w:p>
      <w:pPr>
        <w:spacing w:after="90" w:before="0" w:line="260"/>
      </w:pPr>
      <w:r>
        <w:rPr>
          <w:b/>
          <w:bCs/>
        </w:rPr>
        <w:t xml:space="preserve">Set-up. </w:t>
      </w:r>
      <w:r>
        <w:t xml:space="preserve">Slide: 'Randomisation is done properly. Why does it also matter that the next assignment is hidden from the enrolling clinician?'</w:t>
      </w:r>
    </w:p>
    <w:p>
      <w:pPr>
        <w:spacing w:after="30" w:before="0" w:line="260"/>
      </w:pPr>
      <w:r>
        <w:rPr>
          <w:b/>
          <w:bCs/>
        </w:rPr>
        <w:t xml:space="preserve">Run it:</w:t>
      </w:r>
    </w:p>
    <w:p>
      <w:pPr>
        <w:pStyle w:val="ListParagraph"/>
        <w:numPr>
          <w:ilvl w:val="0"/>
          <w:numId w:val="57"/>
        </w:numPr>
        <w:spacing w:after="40" w:line="258"/>
      </w:pPr>
      <w:r>
        <w:t xml:space="preserve">Students propose why concealment matters even with sound randomisation (two minutes).</w:t>
      </w:r>
    </w:p>
    <w:p>
      <w:pPr>
        <w:pStyle w:val="ListParagraph"/>
        <w:numPr>
          <w:ilvl w:val="0"/>
          <w:numId w:val="57"/>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If the enroller knows the next assignment, they can consciously or unconsciously steer sicker or healthier patients into one arm, undoing randomisation.</w:t>
            </w:r>
          </w:p>
          <w:p>
            <w:pPr>
              <w:pStyle w:val="ListParagraph"/>
              <w:numPr>
                <w:ilvl w:val="0"/>
                <w:numId w:val="2"/>
              </w:numPr>
              <w:spacing w:after="30" w:line="258"/>
            </w:pPr>
            <w:r>
              <w:t xml:space="preserve">Allocation concealment protects the randomisation at the moment of enrolment.</w:t>
            </w:r>
          </w:p>
          <w:p>
            <w:pPr>
              <w:pStyle w:val="ListParagraph"/>
              <w:numPr>
                <w:ilvl w:val="0"/>
                <w:numId w:val="2"/>
              </w:numPr>
              <w:spacing w:after="30" w:line="258"/>
            </w:pPr>
            <w:r>
              <w:t xml:space="preserve">It is distinct from blinding, which protects what happens after assignment.</w:t>
            </w:r>
          </w:p>
        </w:tc>
      </w:tr>
    </w:tbl>
    <w:p>
      <w:pPr>
        <w:pStyle w:val="Heading3"/>
      </w:pPr>
      <w:r>
        <w:t xml:space="preserve">2 · Co-construction review (34 min)</w:t>
      </w:r>
    </w:p>
    <w:p>
      <w:pPr>
        <w:pStyle w:val="Heading4"/>
      </w:pPr>
      <w:r>
        <w:t xml:space="preserve">Activity 1: Trial-setup build</w:t>
      </w:r>
    </w:p>
    <w:p>
      <w:pPr>
        <w:spacing w:after="30" w:before="0" w:line="260"/>
      </w:pPr>
      <w:r>
        <w:rPr>
          <w:i/>
          <w:iCs/>
          <w:color w:val="555555"/>
          <w:sz w:val="18"/>
          <w:szCs w:val="18"/>
        </w:rPr>
        <w:t xml:space="preserve">Group design  ·  18 min</w:t>
      </w:r>
    </w:p>
    <w:p>
      <w:pPr>
        <w:spacing w:after="90" w:before="0" w:line="260"/>
      </w:pPr>
      <w:r>
        <w:rPr>
          <w:b/>
          <w:bCs/>
        </w:rPr>
        <w:t xml:space="preserve">Materials. </w:t>
      </w:r>
      <w:r>
        <w:t xml:space="preserve">A scenario for a randomized trial (a new clinic intervention).</w:t>
      </w:r>
    </w:p>
    <w:p>
      <w:pPr>
        <w:spacing w:after="30" w:before="0" w:line="260"/>
      </w:pPr>
      <w:r>
        <w:rPr>
          <w:b/>
          <w:bCs/>
        </w:rPr>
        <w:t xml:space="preserve">Run it:</w:t>
      </w:r>
    </w:p>
    <w:p>
      <w:pPr>
        <w:pStyle w:val="ListParagraph"/>
        <w:numPr>
          <w:ilvl w:val="0"/>
          <w:numId w:val="58"/>
        </w:numPr>
        <w:spacing w:after="40" w:line="258"/>
      </w:pPr>
      <w:r>
        <w:t xml:space="preserve">Groups design the trial skeleton: randomisation method, allocation concealment, and who is blinded (eight minutes).</w:t>
      </w:r>
    </w:p>
    <w:p>
      <w:pPr>
        <w:pStyle w:val="ListParagraph"/>
        <w:numPr>
          <w:ilvl w:val="0"/>
          <w:numId w:val="58"/>
        </w:numPr>
        <w:spacing w:after="40" w:line="258"/>
      </w:pPr>
      <w:r>
        <w:t xml:space="preserve">Groups state what each safeguard protects against.</w:t>
      </w:r>
    </w:p>
    <w:p>
      <w:pPr>
        <w:pStyle w:val="ListParagraph"/>
        <w:numPr>
          <w:ilvl w:val="0"/>
          <w:numId w:val="58"/>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Design the trial's allocation and blinding, and say what each safeguard protects against.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Randomisation balances known and unknown confounders in expectation; concealment protects it at enrolment.</w:t>
            </w:r>
          </w:p>
          <w:p>
            <w:pPr>
              <w:pStyle w:val="ListParagraph"/>
              <w:numPr>
                <w:ilvl w:val="0"/>
                <w:numId w:val="2"/>
              </w:numPr>
              <w:spacing w:after="30" w:line="258"/>
            </w:pPr>
            <w:r>
              <w:t xml:space="preserve">Blinding of participants, providers, and assessors prevents differential co-treatment and biased outcome assessment.</w:t>
            </w:r>
          </w:p>
          <w:p>
            <w:pPr>
              <w:pStyle w:val="ListParagraph"/>
              <w:numPr>
                <w:ilvl w:val="0"/>
                <w:numId w:val="2"/>
              </w:numPr>
              <w:spacing w:after="30" w:line="258"/>
            </w:pPr>
            <w:r>
              <w:t xml:space="preserve">Some trials cannot blind participants (surgery); then a blinded outcome assessor is especially important.</w:t>
            </w:r>
          </w:p>
        </w:tc>
      </w:tr>
    </w:tbl>
    <w:p>
      <w:pPr>
        <w:spacing w:after="90" w:before="0" w:line="260"/>
      </w:pPr>
      <w:r>
        <w:rPr>
          <w:b/>
          <w:bCs/>
        </w:rPr>
        <w:t xml:space="preserve">Close. </w:t>
      </w:r>
      <w:r>
        <w:t xml:space="preserve">Students note which safeguards their protocol can realistically use.</w:t>
      </w:r>
    </w:p>
    <w:p>
      <w:pPr>
        <w:pStyle w:val="Heading4"/>
      </w:pPr>
      <w:r>
        <w:t xml:space="preserve">Activity 2: Outcome and power clinic</w:t>
      </w:r>
    </w:p>
    <w:p>
      <w:pPr>
        <w:spacing w:after="30" w:before="0" w:line="260"/>
      </w:pPr>
      <w:r>
        <w:rPr>
          <w:i/>
          <w:iCs/>
          <w:color w:val="555555"/>
          <w:sz w:val="18"/>
          <w:szCs w:val="18"/>
        </w:rPr>
        <w:t xml:space="preserve">Reasoning, pairs  ·  16 min</w:t>
      </w:r>
    </w:p>
    <w:p>
      <w:pPr>
        <w:spacing w:after="90" w:before="0" w:line="260"/>
      </w:pPr>
      <w:r>
        <w:rPr>
          <w:b/>
          <w:bCs/>
        </w:rPr>
        <w:t xml:space="preserve">Materials. </w:t>
      </w:r>
      <w:r>
        <w:t xml:space="preserve">A scenario asking for a primary outcome and a qualitative sense of the sample size it implies.</w:t>
      </w:r>
    </w:p>
    <w:p>
      <w:pPr>
        <w:spacing w:after="30" w:before="0" w:line="260"/>
      </w:pPr>
      <w:r>
        <w:rPr>
          <w:b/>
          <w:bCs/>
        </w:rPr>
        <w:t xml:space="preserve">Run it:</w:t>
      </w:r>
    </w:p>
    <w:p>
      <w:pPr>
        <w:pStyle w:val="ListParagraph"/>
        <w:numPr>
          <w:ilvl w:val="0"/>
          <w:numId w:val="59"/>
        </w:numPr>
        <w:spacing w:after="40" w:line="258"/>
      </w:pPr>
      <w:r>
        <w:t xml:space="preserve">Pairs choose a single primary outcome and reason about what drives the needed sample size (six minutes).</w:t>
      </w:r>
    </w:p>
    <w:p>
      <w:pPr>
        <w:pStyle w:val="ListParagraph"/>
        <w:numPr>
          <w:ilvl w:val="0"/>
          <w:numId w:val="59"/>
        </w:numPr>
        <w:spacing w:after="40" w:line="258"/>
      </w:pPr>
      <w:r>
        <w:t xml:space="preserve">Pairs explain why many secondary outcomes invite false positives.</w:t>
      </w:r>
    </w:p>
    <w:p>
      <w:pPr>
        <w:pStyle w:val="ListParagraph"/>
        <w:numPr>
          <w:ilvl w:val="0"/>
          <w:numId w:val="59"/>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Choose one primary outcome and reason about what makes the required sample size larger or smaller.</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 single, pre-specified primary outcome avoids multiplicity; many outcomes inflate false positives.</w:t>
            </w:r>
          </w:p>
          <w:p>
            <w:pPr>
              <w:pStyle w:val="ListParagraph"/>
              <w:numPr>
                <w:ilvl w:val="0"/>
                <w:numId w:val="2"/>
              </w:numPr>
              <w:spacing w:after="30" w:line="258"/>
            </w:pPr>
            <w:r>
              <w:t xml:space="preserve">Sample size grows when the expected effect is small, the outcome is variable, or high power is demanded.</w:t>
            </w:r>
          </w:p>
          <w:p>
            <w:pPr>
              <w:pStyle w:val="ListParagraph"/>
              <w:numPr>
                <w:ilvl w:val="0"/>
                <w:numId w:val="2"/>
              </w:numPr>
              <w:spacing w:after="30" w:line="258"/>
            </w:pPr>
            <w:r>
              <w:t xml:space="preserve">Underpowered trials risk missing real effects and producing noisy estimates.</w:t>
            </w:r>
          </w:p>
        </w:tc>
      </w:tr>
    </w:tbl>
    <w:p>
      <w:pPr>
        <w:spacing w:after="90" w:before="0" w:line="260"/>
      </w:pPr>
      <w:r>
        <w:rPr>
          <w:b/>
          <w:bCs/>
        </w:rPr>
        <w:t xml:space="preserve">Close. </w:t>
      </w:r>
      <w:r>
        <w:t xml:space="preserve">Students note the primary outcome and a power consideration for their protocol.</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Intention-to-treat or per-protocol: which analysis?</w:t>
      </w:r>
    </w:p>
    <w:p>
      <w:pPr>
        <w:spacing w:after="80" w:before="0" w:line="260"/>
      </w:pPr>
      <w:r>
        <w:rPr>
          <w:b/>
          <w:bCs/>
          <w:color w:val="0B7B6B"/>
        </w:rPr>
        <w:t xml:space="preserve">A.  </w:t>
      </w:r>
      <w:r>
        <w:t xml:space="preserve">Intention-to-treat analyses everyone as randomised, preserving the benefits of randomisation and reflecting real-world adherence; per-protocol analyses only compliers and can reintroduce confounding. Intention-to-treat is the primary analysis for effectiveness; per-protocol is a secondary, cautious supplement.</w:t>
      </w:r>
    </w:p>
    <w:p>
      <w:pPr>
        <w:spacing w:after="20" w:before="0" w:line="260"/>
      </w:pPr>
      <w:r>
        <w:rPr>
          <w:b/>
          <w:bCs/>
          <w:color w:val="A3002A"/>
        </w:rPr>
        <w:t xml:space="preserve">Q.  </w:t>
      </w:r>
      <w:r>
        <w:rPr>
          <w:b/>
          <w:bCs/>
        </w:rPr>
        <w:t xml:space="preserve">What can blinding fix, and what can it not?</w:t>
      </w:r>
    </w:p>
    <w:p>
      <w:pPr>
        <w:spacing w:after="80" w:before="0" w:line="260"/>
      </w:pPr>
      <w:r>
        <w:rPr>
          <w:b/>
          <w:bCs/>
          <w:color w:val="0B7B6B"/>
        </w:rPr>
        <w:t xml:space="preserve">A.  </w:t>
      </w:r>
      <w:r>
        <w:t xml:space="preserve">Blinding prevents differential co-treatment, reporting, and outcome assessment after assignment. It cannot fix poor randomisation or allocation concealment, and it cannot make an unblindable intervention (like surgery) double-blind, though a blinded assessor still helps.</w:t>
      </w:r>
    </w:p>
    <w:p>
      <w:pPr>
        <w:spacing w:after="20" w:before="0" w:line="260"/>
      </w:pPr>
      <w:r>
        <w:rPr>
          <w:b/>
          <w:bCs/>
          <w:color w:val="A3002A"/>
        </w:rPr>
        <w:t xml:space="preserve">Q.  </w:t>
      </w:r>
      <w:r>
        <w:rPr>
          <w:b/>
          <w:bCs/>
        </w:rPr>
        <w:t xml:space="preserve">What is clinical equipoise and why does it matter?</w:t>
      </w:r>
    </w:p>
    <w:p>
      <w:pPr>
        <w:spacing w:after="80" w:before="0" w:line="260"/>
      </w:pPr>
      <w:r>
        <w:rPr>
          <w:b/>
          <w:bCs/>
          <w:color w:val="0B7B6B"/>
        </w:rPr>
        <w:t xml:space="preserve">A.  </w:t>
      </w:r>
      <w:r>
        <w:t xml:space="preserve">Equipoise is genuine uncertainty in the expert community about which arm is better. It is the ethical precondition for randomising people, because you may not knowingly assign someone to a worse treatment. It governs whether a trial is permissible at all.</w:t>
      </w:r>
    </w:p>
    <w:p>
      <w:pPr>
        <w:pStyle w:val="Heading3"/>
      </w:pPr>
      <w:r>
        <w:t xml:space="preserve">4 · Applied exercise — Trial skeleton builder: arms, allocation, blinding, outcome, analysis (40 min)</w:t>
      </w:r>
    </w:p>
    <w:p>
      <w:pPr>
        <w:spacing w:after="90" w:before="0" w:line="260"/>
      </w:pPr>
      <w:r>
        <w:rPr>
          <w:b/>
          <w:bCs/>
        </w:rPr>
        <w:t xml:space="preserve">Materials. </w:t>
      </w:r>
      <w:r>
        <w:t xml:space="preserve">A one-page handout (provided below; nothing to look up) describing a research question and a partial trial dossier: an intervention, a comparator, an outcome, and notes on who could be blinded. The handout also gives the two-by-two outcome counts needed for the worked example and assignments, so every number you need is on the page.</w:t>
      </w:r>
    </w:p>
    <w:p>
      <w:pPr>
        <w:spacing w:after="90" w:before="0" w:line="260"/>
      </w:pPr>
      <w:r>
        <w:rPr>
          <w:b/>
          <w:bCs/>
        </w:rPr>
        <w:t xml:space="preserve">Task (for students). </w:t>
      </w:r>
      <w:r>
        <w:t xml:space="preserve">Convert a research question into a clean controlled-trial skeleton: name the arms, the randomisation and allocation concealment, who is blinded, one primary outcome, and the primary analysis. Then read the trial's outcome counts and state the primary result under an intention-to-treat analysis.</w:t>
      </w:r>
    </w:p>
    <w:p>
      <w:pPr>
        <w:spacing w:after="30" w:before="0" w:line="260"/>
      </w:pPr>
      <w:r>
        <w:rPr>
          <w:b/>
          <w:bCs/>
        </w:rPr>
        <w:t xml:space="preserve">Student instructions:</w:t>
      </w:r>
    </w:p>
    <w:p>
      <w:pPr>
        <w:pStyle w:val="ListParagraph"/>
        <w:numPr>
          <w:ilvl w:val="0"/>
          <w:numId w:val="60"/>
        </w:numPr>
        <w:spacing w:after="40" w:line="258"/>
      </w:pPr>
      <w:r>
        <w:t xml:space="preserve">Write the trial objective in one sentence, naming the target population (who the result should generalise to) and the source population (who you can actually enrol).</w:t>
      </w:r>
    </w:p>
    <w:p>
      <w:pPr>
        <w:pStyle w:val="ListParagraph"/>
        <w:numPr>
          <w:ilvl w:val="0"/>
          <w:numId w:val="60"/>
        </w:numPr>
        <w:spacing w:after="40" w:line="258"/>
      </w:pPr>
      <w:r>
        <w:t xml:space="preserve">Name the arms: the intervention and the comparator. State how subjects are allocated (simple or stratified randomisation) and how the allocation is concealed from whoever enrols subjects.</w:t>
      </w:r>
    </w:p>
    <w:p>
      <w:pPr>
        <w:pStyle w:val="ListParagraph"/>
        <w:numPr>
          <w:ilvl w:val="0"/>
          <w:numId w:val="60"/>
        </w:numPr>
        <w:spacing w:after="40" w:line="258"/>
      </w:pPr>
      <w:r>
        <w:t xml:space="preserve">State who is blinded. Single blind hides the arm from subjects; double blind hides it from subjects and those delivering or assessing the intervention; name the bias each blind level removes.</w:t>
      </w:r>
    </w:p>
    <w:p>
      <w:pPr>
        <w:pStyle w:val="ListParagraph"/>
        <w:numPr>
          <w:ilvl w:val="0"/>
          <w:numId w:val="60"/>
        </w:numPr>
        <w:spacing w:after="40" w:line="258"/>
      </w:pPr>
      <w:r>
        <w:t xml:space="preserve">Choose exactly one primary outcome and define it precisely: what is measured, in whom, and over what time window. Resist listing several primary outcomes.</w:t>
      </w:r>
    </w:p>
    <w:p>
      <w:pPr>
        <w:pStyle w:val="ListParagraph"/>
        <w:numPr>
          <w:ilvl w:val="0"/>
          <w:numId w:val="60"/>
        </w:numPr>
        <w:spacing w:after="40" w:line="258"/>
      </w:pPr>
      <w:r>
        <w:t xml:space="preserve">Declare the primary analysis as intention-to-treat: every subject is analysed in the arm they were randomised to, regardless of adherence. Note that a per-protocol analysis is a secondary, supportive analysis only.</w:t>
      </w:r>
    </w:p>
    <w:p>
      <w:pPr>
        <w:pStyle w:val="ListParagraph"/>
        <w:numPr>
          <w:ilvl w:val="0"/>
          <w:numId w:val="60"/>
        </w:numPr>
        <w:spacing w:after="40" w:line="258"/>
      </w:pPr>
      <w:r>
        <w:t xml:space="preserve">Using the outcome counts on the handout, compute the attack rate in each arm, the relative risk, and the absolute risk reduction under intention-to-treat, and write the primary result in one sentence.</w:t>
      </w:r>
    </w:p>
    <w:p>
      <w:pPr>
        <w:pStyle w:val="ListParagraph"/>
        <w:numPr>
          <w:ilvl w:val="0"/>
          <w:numId w:val="60"/>
        </w:numPr>
        <w:spacing w:after="40" w:line="258"/>
      </w:pPr>
      <w:r>
        <w:t xml:space="preserve">Pair up: one partner reads the skeleton aloud while the other checks that there is a single primary outcome and that the primary analysis is intention-to-treat, not per-protocol.</w:t>
      </w:r>
    </w:p>
    <w:p>
      <w:pPr>
        <w:pStyle w:val="Heading4"/>
      </w:pPr>
      <w:r>
        <w:t xml:space="preserve">Worked example — present to students</w:t>
      </w:r>
    </w:p>
    <w:p>
      <w:pPr>
        <w:spacing w:after="90" w:before="0" w:line="260"/>
      </w:pPr>
      <w:r>
        <w:rPr>
          <w:b/>
          <w:bCs/>
        </w:rPr>
        <w:t xml:space="preserve">Given. </w:t>
      </w:r>
      <w:r>
        <w:t xml:space="preserve">Question: does a new vaccine reduce symptomatic infection in healthy adults aged 18 to 49? Design proposed: enrol 30000 adults, randomise 1:1 by simple randomisation to vaccine or saline placebo, conceal allocation with a central computer system, and double-blind subjects and assessors. Primary outcome: laboratory-confirmed symptomatic infection within 6 months. Results over 6 months: vaccine arm 30 cases of 15000; placebo arm 150 cases of 15000.</w:t>
      </w:r>
    </w:p>
    <w:p>
      <w:pPr>
        <w:spacing w:after="20" w:before="0" w:line="260"/>
      </w:pPr>
      <w:r>
        <w:rPr>
          <w:b/>
          <w:bCs/>
        </w:rPr>
        <w:t xml:space="preserve">Solution (walk through on the board):</w:t>
      </w:r>
    </w:p>
    <w:p>
      <w:pPr>
        <w:pStyle w:val="ListParagraph"/>
        <w:numPr>
          <w:ilvl w:val="0"/>
          <w:numId w:val="61"/>
        </w:numPr>
        <w:spacing w:after="40" w:line="258"/>
      </w:pPr>
      <w:r>
        <w:t xml:space="preserve">Arms and allocation: two arms, vaccine versus saline placebo, 1:1 simple randomisation, central allocation so the enroller cannot foresee the next assignment. Concealment blocks selection bias at entry.</w:t>
      </w:r>
    </w:p>
    <w:p>
      <w:pPr>
        <w:pStyle w:val="ListParagraph"/>
        <w:numPr>
          <w:ilvl w:val="0"/>
          <w:numId w:val="61"/>
        </w:numPr>
        <w:spacing w:after="40" w:line="258"/>
      </w:pPr>
      <w:r>
        <w:t xml:space="preserve">Blinding: double blind. Subjects blinded removes differential reporting of symptoms; assessors blinded removes biased outcome adjudication.</w:t>
      </w:r>
    </w:p>
    <w:p>
      <w:pPr>
        <w:pStyle w:val="ListParagraph"/>
        <w:numPr>
          <w:ilvl w:val="0"/>
          <w:numId w:val="61"/>
        </w:numPr>
        <w:spacing w:after="40" w:line="258"/>
      </w:pPr>
      <w:r>
        <w:t xml:space="preserve">Attack rate in the vaccinated arm ARV = 30 / 15000 = 0.0020 (0.20 percent). Attack rate in the unvaccinated arm ARU = 150 / 15000 = 0.0100 (1.00 percent).</w:t>
      </w:r>
    </w:p>
    <w:p>
      <w:pPr>
        <w:pStyle w:val="ListParagraph"/>
        <w:numPr>
          <w:ilvl w:val="0"/>
          <w:numId w:val="61"/>
        </w:numPr>
        <w:spacing w:after="40" w:line="258"/>
      </w:pPr>
      <w:r>
        <w:t xml:space="preserve">Vaccine efficacy uses VE = (ARU - ARV) / ARU = (0.0100 - 0.0020) / 0.0100 = 0.0080 / 0.0100 = 0.80.</w:t>
      </w:r>
    </w:p>
    <w:p>
      <w:pPr>
        <w:pStyle w:val="ListParagraph"/>
        <w:numPr>
          <w:ilvl w:val="0"/>
          <w:numId w:val="61"/>
        </w:numPr>
        <w:spacing w:after="40" w:line="258"/>
      </w:pPr>
      <w:r>
        <w:t xml:space="preserve">Equivalently VE = 1 - RR, where RR = ARV / ARU = 0.0020 / 0.0100 = 0.20, so VE = 1 - 0.20 = 0.80.</w:t>
      </w:r>
    </w:p>
    <w:p>
      <w:pPr>
        <w:pStyle w:val="ListParagraph"/>
        <w:numPr>
          <w:ilvl w:val="0"/>
          <w:numId w:val="61"/>
        </w:numPr>
        <w:spacing w:after="40" w:line="258"/>
      </w:pPr>
      <w:r>
        <w:t xml:space="preserve">Primary analysis is intention-to-treat: all 15000 per arm are counted as randomised, regardless of whether every dose was received.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skeleton is a 1:1 double-blind placebo-controlled trial with one primary outcome analysed by intention-to-treat, and the worked result is a vaccine efficacy of 0.80, or 80 percent, against symptomatic infection at 6 months.</w:t>
            </w:r>
          </w:p>
        </w:tc>
      </w:tr>
    </w:tbl>
    <w:p>
      <w:pPr>
        <w:pStyle w:val="Heading4"/>
      </w:pPr>
      <w:r>
        <w:t xml:space="preserve">Assignment practice — hand out</w:t>
      </w:r>
    </w:p>
    <w:p>
      <w:pPr>
        <w:spacing w:after="20" w:before="0" w:line="260"/>
      </w:pPr>
      <w:r>
        <w:rPr>
          <w:b/>
          <w:bCs/>
          <w:color w:val="065C50"/>
        </w:rPr>
        <w:t xml:space="preserve">Practice 1: build the skeleton and read the ITT result.  </w:t>
      </w:r>
      <w:r>
        <w:t xml:space="preserve">Question: does a 12-week structured exercise programme reduce falls in adults aged 65 and over with a prior fall? You can enrol patients from three community clinics. Proposed comparator: usual-care advice leaflet. Outcome of interest: at least one fall in the 6 months after randomisation. Trial counts: exercise arm 30 of 200 fell; usual-care arm 50 of 200 fell. Note: subjects know whether they are exercising, but a blinded assessor can ascertain falls from diaries.</w:t>
      </w:r>
    </w:p>
    <w:p>
      <w:pPr>
        <w:spacing w:after="20" w:before="0" w:line="260"/>
      </w:pPr>
      <w:r>
        <w:rPr>
          <w:b/>
          <w:bCs/>
          <w:i/>
          <w:iCs/>
        </w:rPr>
        <w:t xml:space="preserve">Task.  </w:t>
      </w:r>
      <w:r>
        <w:t xml:space="preserve">Write the trial skeleton (objective with target and source populations; arms and allocation; who is blinded and why a full double blind is impossible here; one primary outcome; primary analysis). Then compute the attack rate per arm, the relative risk, and the absolute risk reduction under intention-to-treat, and state the primary result in one sentence.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Objective: estimate whether a 12-week exercise programme reduces falls in fall-prone adults aged 65+ (target population), enrolled from three community clinics (source population). Arms: structured exercise versus usual-care leaflet, 1:1 randomisation; because clinic and baseline risk vary, stratified randomisation by clinic is defensible. Allocation concealment via a central system so the enroller cannot steer frailer patients to usual care. Blinding: subjects cannot be blinded to whether they exercise, so this is at most an assessor-blind (single-blind) trial; blinding the falls assessor removes biased outcome ascertainment, but subject expectation bias cannot be removed, which is a recognised limitation. Primary outcome: at least one fall within 6 months of randomisation. Primary analysis: intention-to-treat. Numbers: exercise attack rate = 30/200 = 0.15 (15 percent); usual-care attack rate = 50/200 = 0.25 (25 percent); RR = 0.15/0.25 = 0.60; ARR = 0.25 - 0.15 = 0.10 (10 percentage points); number needed to treat = 1/0.10 = 10. Result: the exercise programme reduced the risk of at least one fall from 25 percent to 15 percent over 6 months, a relative risk of 0.60 and an absolute reduction of 10 percentage points, by intention-to-treat.</w:t>
            </w:r>
          </w:p>
        </w:tc>
      </w:tr>
    </w:tbl>
    <w:p>
      <w:pPr>
        <w:spacing w:after="20" w:before="0" w:line="260"/>
      </w:pPr>
      <w:r>
        <w:rPr>
          <w:b/>
          <w:bCs/>
          <w:color w:val="065C50"/>
        </w:rPr>
        <w:t xml:space="preserve">Practice 2: intention-to-treat versus per-protocol.  </w:t>
      </w:r>
      <w:r>
        <w:t xml:space="preserve">A double-blind trial randomised 200 to an oral drug and 200 to matching placebo for 12 weeks; the primary outcome is relapse within 12 weeks. Of the 200 in the drug arm, 40 stopped the drug early and are non-adherent; the remaining 160 completed as prescribed. Outcome counts: in the full drug arm 30 of 200 relapsed; among the 160 adherent drug subjects, 16 relapsed; in the placebo arm 50 of 200 relapsed.</w:t>
      </w:r>
    </w:p>
    <w:p>
      <w:pPr>
        <w:spacing w:after="20" w:before="0" w:line="260"/>
      </w:pPr>
      <w:r>
        <w:rPr>
          <w:b/>
          <w:bCs/>
          <w:i/>
          <w:iCs/>
        </w:rPr>
        <w:t xml:space="preserve">Task.  </w:t>
      </w:r>
      <w:r>
        <w:t xml:space="preserve">Compute the relapse risk and the relative risk versus placebo under (a) intention-to-treat and (b) per-protocol, then explain in two or three sentences which is the primary analysis and why per-protocol can mislead.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Intention-to-treat counts everyone as randomised: drug 30/200 = 0.15 (15 percent), placebo 50/200 = 0.25 (25 percent), RR = 0.15/0.25 = 0.60, ARR = 0.10. Per-protocol counts only the 160 adherent drug subjects: 16/160 = 0.10 (10 percent) versus placebo 0.25, RR = 0.10/0.25 = 0.40. Intention-to-treat is the primary analysis because it preserves the randomised comparison and reflects real-world effectiveness; dropping the 40 non-adherent subjects breaks randomisation and tends to exaggerate benefit, since people who stay on a drug often differ systematically from those who stop, so the per-protocol RR of 0.40 is optimistic and serves only as a secondary, supportive estimate.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two arms, a concealed randomisation, a single precisely defined primary outcome, the blinding level that matches what is feasible, and intention-to-treat as the primary analysis; the calculation is correct and labelled (attack rate, RR, ARR, and VE where relevant). For the worked vaccine case the answer is VE = 0.80; for Practice 1 the ITT result is RR = 0.60 and ARR = 0.10 (NNT = 10); for Practice 2 the ITT RR = 0.60 while the per-protocol RR = 0.40, and the student should flag per-protocol as optimistic. Common errors to correct: listing several primary outcomes; defaulting to a full double blind where subject blinding is impossible (the exercise trial); choosing per-protocol as primary; computing risk on the adherent-only denominator under the ITT label; and confusing VE = 1 - RR with the risk difference. Even when a student's own capstone design is observational, this skeleton is the comparison standard against which that design is judged.</w:t>
            </w:r>
          </w:p>
        </w:tc>
      </w:tr>
    </w:tbl>
    <w:p>
      <w:pPr>
        <w:spacing w:after="90" w:before="0" w:line="260"/>
      </w:pPr>
      <w:r>
        <w:rPr>
          <w:b/>
          <w:bCs/>
        </w:rPr>
        <w:t xml:space="preserve">Debrief. </w:t>
      </w:r>
      <w:r>
        <w:t xml:space="preserve">A clean trial skeleton, with one primary outcome and an intention-to-treat analysis, is the yardstick against which every observational design is measured.</w:t>
      </w:r>
    </w:p>
    <w:p>
      <w:pPr>
        <w:pStyle w:val="Heading3"/>
      </w:pPr>
      <w:r>
        <w:t xml:space="preserve">5 · Capstone studio (48 min)</w:t>
      </w:r>
    </w:p>
    <w:p>
      <w:pPr>
        <w:spacing w:after="30" w:before="0" w:line="260"/>
      </w:pPr>
      <w:r>
        <w:rPr>
          <w:b/>
          <w:bCs/>
        </w:rPr>
        <w:t xml:space="preserve">Run it:</w:t>
      </w:r>
    </w:p>
    <w:p>
      <w:pPr>
        <w:pStyle w:val="ListParagraph"/>
        <w:numPr>
          <w:ilvl w:val="0"/>
          <w:numId w:val="62"/>
        </w:numPr>
        <w:spacing w:after="40" w:line="258"/>
      </w:pPr>
      <w:r>
        <w:t xml:space="preserve">Open the term-project document to Part 2, Week 10 and read the milestone aloud.</w:t>
      </w:r>
    </w:p>
    <w:p>
      <w:pPr>
        <w:pStyle w:val="ListParagraph"/>
        <w:numPr>
          <w:ilvl w:val="0"/>
          <w:numId w:val="62"/>
        </w:numPr>
        <w:spacing w:after="40" w:line="258"/>
      </w:pPr>
      <w:r>
        <w:t xml:space="preserve">Students align their protocol's analysis plan with its design.</w:t>
      </w:r>
    </w:p>
    <w:p>
      <w:pPr>
        <w:pStyle w:val="ListParagraph"/>
        <w:numPr>
          <w:ilvl w:val="0"/>
          <w:numId w:val="62"/>
        </w:numPr>
        <w:spacing w:after="40" w:line="258"/>
      </w:pPr>
      <w:r>
        <w:t xml:space="preserve">Circulate and ask each student for their primary outcome and primary analysis.</w:t>
      </w:r>
    </w:p>
    <w:p>
      <w:pPr>
        <w:pStyle w:val="ListParagraph"/>
        <w:numPr>
          <w:ilvl w:val="0"/>
          <w:numId w:val="62"/>
        </w:numPr>
        <w:spacing w:after="40" w:line="258"/>
      </w:pPr>
      <w:r>
        <w:t xml:space="preserve">Mini-conference prompt: 'If you cannot randomise, which trial safeguard are you giving up, and how will you compensate?'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10) for the brief and rubric.</w:t>
            </w:r>
          </w:p>
        </w:tc>
      </w:tr>
    </w:tbl>
    <w:p>
      <w:pPr>
        <w:pStyle w:val="Heading3"/>
      </w:pPr>
      <w:r>
        <w:t xml:space="preserve">Exit ticket and preview</w:t>
      </w:r>
    </w:p>
    <w:p>
      <w:pPr>
        <w:spacing w:after="90" w:before="0" w:line="260"/>
      </w:pPr>
      <w:r>
        <w:t xml:space="preserve">Name your protocol's primary outcome and primary analysis. Complete the Lesson 11 module before next class.</w:t>
      </w:r>
    </w:p>
    <w:p>
      <w:pPr>
        <w:pStyle w:val="Heading3"/>
      </w:pPr>
      <w:r>
        <w:t xml:space="preserve">Instructor preparation</w:t>
      </w:r>
    </w:p>
    <w:p>
      <w:pPr>
        <w:pStyle w:val="ListParagraph"/>
        <w:numPr>
          <w:ilvl w:val="0"/>
          <w:numId w:val="2"/>
        </w:numPr>
        <w:spacing w:after="40" w:line="258"/>
      </w:pPr>
      <w:r>
        <w:t xml:space="preserve">Allocation-concealment slide.</w:t>
      </w:r>
    </w:p>
    <w:p>
      <w:pPr>
        <w:pStyle w:val="ListParagraph"/>
        <w:numPr>
          <w:ilvl w:val="0"/>
          <w:numId w:val="2"/>
        </w:numPr>
        <w:spacing w:after="40" w:line="258"/>
      </w:pPr>
      <w:r>
        <w:t xml:space="preserve">A trial scenario; an outcome-and-power scenario.</w:t>
      </w:r>
    </w:p>
    <w:p>
      <w:pPr>
        <w:pStyle w:val="ListParagraph"/>
        <w:numPr>
          <w:ilvl w:val="0"/>
          <w:numId w:val="2"/>
        </w:numPr>
        <w:spacing w:after="40" w:line="258"/>
      </w:pPr>
      <w:r>
        <w:t xml:space="preserve">Mini-protocol worksheet on Canvas.</w:t>
      </w:r>
    </w:p>
    <w:p>
      <w:pPr>
        <w:pStyle w:val="ListParagraph"/>
        <w:numPr>
          <w:ilvl w:val="0"/>
          <w:numId w:val="2"/>
        </w:numPr>
        <w:spacing w:after="40" w:line="258"/>
      </w:pPr>
      <w:r>
        <w:t xml:space="preserve">Open the term-project document to Week 10.</w:t>
      </w:r>
    </w:p>
    <w:p>
      <w:r>
        <w:br w:type="page"/>
      </w:r>
    </w:p>
    <w:p>
      <w:pPr>
        <w:pStyle w:val="Heading2"/>
      </w:pPr>
      <w:r>
        <w:t xml:space="preserve">Lesson 11 · Validity in Observational Studies</w:t>
      </w:r>
    </w:p>
    <w:p>
      <w:pPr>
        <w:spacing w:after="70" w:before="0" w:line="260"/>
      </w:pPr>
      <w:r>
        <w:rPr>
          <w:i/>
          <w:iCs/>
          <w:color w:val="555555"/>
        </w:rPr>
        <w:t xml:space="preserve">Term week 12  ·  Three-hour session</w:t>
      </w:r>
    </w:p>
    <w:p>
      <w:pPr>
        <w:spacing w:after="90" w:before="0" w:line="260"/>
      </w:pPr>
      <w:r>
        <w:t xml:space="preserve">Audit selection and information bias in observational work and plan validation. Direction-of-bias reasoning is the crux and is cued.</w:t>
      </w:r>
    </w:p>
    <w:p>
      <w:pPr>
        <w:pStyle w:val="Heading3"/>
      </w:pPr>
      <w:r>
        <w:t xml:space="preserve">Learning objectives</w:t>
      </w:r>
    </w:p>
    <w:p>
      <w:pPr>
        <w:pStyle w:val="ListParagraph"/>
        <w:numPr>
          <w:ilvl w:val="0"/>
          <w:numId w:val="2"/>
        </w:numPr>
        <w:spacing w:after="40" w:line="258"/>
      </w:pPr>
      <w:r>
        <w:t xml:space="preserve">Identify different types of selection bias and assess whether a study is likely to suffer from it</w:t>
      </w:r>
    </w:p>
    <w:p>
      <w:pPr>
        <w:pStyle w:val="ListParagraph"/>
        <w:numPr>
          <w:ilvl w:val="0"/>
          <w:numId w:val="2"/>
        </w:numPr>
        <w:spacing w:after="40" w:line="258"/>
      </w:pPr>
      <w:r>
        <w:t xml:space="preserve">Determine the likely direction and magnitude of selection bias using sampling fractions or sampling odds</w:t>
      </w:r>
    </w:p>
    <w:p>
      <w:pPr>
        <w:pStyle w:val="ListParagraph"/>
        <w:numPr>
          <w:ilvl w:val="0"/>
          <w:numId w:val="2"/>
        </w:numPr>
        <w:spacing w:after="40" w:line="258"/>
      </w:pPr>
      <w:r>
        <w:t xml:space="preserve">Apply principles of bias prevention in study design, including secondary-base studies</w:t>
      </w:r>
    </w:p>
    <w:p>
      <w:pPr>
        <w:pStyle w:val="ListParagraph"/>
        <w:numPr>
          <w:ilvl w:val="0"/>
          <w:numId w:val="2"/>
        </w:numPr>
        <w:spacing w:after="40" w:line="258"/>
      </w:pPr>
      <w:r>
        <w:t xml:space="preserve">Explain differences between non-differential and differential misclassification bias in terms of sensitivity and specificity</w:t>
      </w:r>
    </w:p>
    <w:p>
      <w:pPr>
        <w:pStyle w:val="ListParagraph"/>
        <w:numPr>
          <w:ilvl w:val="0"/>
          <w:numId w:val="2"/>
        </w:numPr>
        <w:spacing w:after="40" w:line="258"/>
      </w:pPr>
      <w:r>
        <w:t xml:space="preserve">Evaluate misclassification of exposure, disease, or both in 2×2 tables</w:t>
      </w:r>
    </w:p>
    <w:p>
      <w:pPr>
        <w:pStyle w:val="ListParagraph"/>
        <w:numPr>
          <w:ilvl w:val="0"/>
          <w:numId w:val="2"/>
        </w:numPr>
        <w:spacing w:after="40" w:line="258"/>
      </w:pPr>
      <w:r>
        <w:t xml:space="preserve">Evaluate the likely impact of misclassification using sensitivity analysis</w:t>
      </w:r>
    </w:p>
    <w:p>
      <w:pPr>
        <w:pStyle w:val="ListParagraph"/>
        <w:numPr>
          <w:ilvl w:val="0"/>
          <w:numId w:val="2"/>
        </w:numPr>
        <w:spacing w:after="40" w:line="258"/>
      </w:pPr>
      <w:r>
        <w:t xml:space="preserve">Apply validation studies and regression calibration to adjust observed data</w:t>
      </w:r>
    </w:p>
    <w:p>
      <w:pPr>
        <w:pStyle w:val="ListParagraph"/>
        <w:numPr>
          <w:ilvl w:val="0"/>
          <w:numId w:val="2"/>
        </w:numPr>
        <w:spacing w:after="40" w:line="258"/>
      </w:pPr>
      <w:r>
        <w:t xml:space="preserve">Modify sample-size estimates to account for misclassification</w:t>
      </w:r>
    </w:p>
    <w:p>
      <w:pPr>
        <w:pStyle w:val="Heading3"/>
      </w:pPr>
      <w:r>
        <w:t xml:space="preserve">Before class (flipped preparation)</w:t>
      </w:r>
    </w:p>
    <w:p>
      <w:pPr>
        <w:spacing w:after="90" w:before="0" w:line="260"/>
      </w:pPr>
      <w:r>
        <w:t xml:space="preserve">Students complete the Lesson 11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1:48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Name the bias and its direction (10 min)</w:t>
      </w:r>
    </w:p>
    <w:p>
      <w:pPr>
        <w:spacing w:after="90" w:before="0" w:line="260"/>
      </w:pPr>
      <w:r>
        <w:rPr>
          <w:b/>
          <w:bCs/>
        </w:rPr>
        <w:t xml:space="preserve">Set-up. </w:t>
      </w:r>
      <w:r>
        <w:t xml:space="preserve">Slide with a quick hospital-based scenario likely to produce selection bias.</w:t>
      </w:r>
    </w:p>
    <w:p>
      <w:pPr>
        <w:spacing w:after="30" w:before="0" w:line="260"/>
      </w:pPr>
      <w:r>
        <w:rPr>
          <w:b/>
          <w:bCs/>
        </w:rPr>
        <w:t xml:space="preserve">Run it:</w:t>
      </w:r>
    </w:p>
    <w:p>
      <w:pPr>
        <w:pStyle w:val="ListParagraph"/>
        <w:numPr>
          <w:ilvl w:val="0"/>
          <w:numId w:val="63"/>
        </w:numPr>
        <w:spacing w:after="40" w:line="258"/>
      </w:pPr>
      <w:r>
        <w:t xml:space="preserve">Students name the selection mechanism and its likely direction (two minutes).</w:t>
      </w:r>
    </w:p>
    <w:p>
      <w:pPr>
        <w:pStyle w:val="ListParagraph"/>
        <w:numPr>
          <w:ilvl w:val="0"/>
          <w:numId w:val="6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Hospital-based sampling can create Berkson-type selection bias, making two conditions look associated.</w:t>
            </w:r>
          </w:p>
          <w:p>
            <w:pPr>
              <w:pStyle w:val="ListParagraph"/>
              <w:numPr>
                <w:ilvl w:val="0"/>
                <w:numId w:val="2"/>
              </w:numPr>
              <w:spacing w:after="30" w:line="258"/>
            </w:pPr>
            <w:r>
              <w:t xml:space="preserve">The direction depends on the mechanism; here it usually manufactures or inflates an association.</w:t>
            </w:r>
          </w:p>
          <w:p>
            <w:pPr>
              <w:pStyle w:val="ListParagraph"/>
              <w:numPr>
                <w:ilvl w:val="0"/>
                <w:numId w:val="2"/>
              </w:numPr>
              <w:spacing w:after="30" w:line="258"/>
            </w:pPr>
            <w:r>
              <w:t xml:space="preserve">Naming the mechanism and reasoning about direction is the appraisal skill.</w:t>
            </w:r>
          </w:p>
        </w:tc>
      </w:tr>
    </w:tbl>
    <w:p>
      <w:pPr>
        <w:pStyle w:val="Heading3"/>
      </w:pPr>
      <w:r>
        <w:t xml:space="preserve">2 · Co-construction review (34 min)</w:t>
      </w:r>
    </w:p>
    <w:p>
      <w:pPr>
        <w:pStyle w:val="Heading4"/>
      </w:pPr>
      <w:r>
        <w:t xml:space="preserve">Activity 1: Selection-bias clinic</w:t>
      </w:r>
    </w:p>
    <w:p>
      <w:pPr>
        <w:spacing w:after="30" w:before="0" w:line="260"/>
      </w:pPr>
      <w:r>
        <w:rPr>
          <w:i/>
          <w:iCs/>
          <w:color w:val="555555"/>
          <w:sz w:val="18"/>
          <w:szCs w:val="18"/>
        </w:rPr>
        <w:t xml:space="preserve">Diagnose and fix, groups  ·  18 min</w:t>
      </w:r>
    </w:p>
    <w:p>
      <w:pPr>
        <w:spacing w:after="90" w:before="0" w:line="260"/>
      </w:pPr>
      <w:r>
        <w:rPr>
          <w:b/>
          <w:bCs/>
        </w:rPr>
        <w:t xml:space="preserve">Materials. </w:t>
      </w:r>
      <w:r>
        <w:t xml:space="preserve">Three short scenarios producing selection bias (loss to follow-up, self-selection, Berkson).</w:t>
      </w:r>
    </w:p>
    <w:p>
      <w:pPr>
        <w:spacing w:after="30" w:before="0" w:line="260"/>
      </w:pPr>
      <w:r>
        <w:rPr>
          <w:b/>
          <w:bCs/>
        </w:rPr>
        <w:t xml:space="preserve">Run it:</w:t>
      </w:r>
    </w:p>
    <w:p>
      <w:pPr>
        <w:pStyle w:val="ListParagraph"/>
        <w:numPr>
          <w:ilvl w:val="0"/>
          <w:numId w:val="64"/>
        </w:numPr>
        <w:spacing w:after="40" w:line="258"/>
      </w:pPr>
      <w:r>
        <w:t xml:space="preserve">Groups identify the mechanism and propose a design-stage fix for each (eight minutes).</w:t>
      </w:r>
    </w:p>
    <w:p>
      <w:pPr>
        <w:pStyle w:val="ListParagraph"/>
        <w:numPr>
          <w:ilvl w:val="0"/>
          <w:numId w:val="64"/>
        </w:numPr>
        <w:spacing w:after="40" w:line="258"/>
      </w:pPr>
      <w:r>
        <w:t xml:space="preserve">Groups predict the direction of bias.</w:t>
      </w:r>
    </w:p>
    <w:p>
      <w:pPr>
        <w:pStyle w:val="ListParagraph"/>
        <w:numPr>
          <w:ilvl w:val="0"/>
          <w:numId w:val="6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For each scenario, name the selection mechanism, predict its direction, and propose a design-stage fix.</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Self-selection and differential loss bias estimates in a direction set by who is selected or lost.</w:t>
            </w:r>
          </w:p>
          <w:p>
            <w:pPr>
              <w:pStyle w:val="ListParagraph"/>
              <w:numPr>
                <w:ilvl w:val="0"/>
                <w:numId w:val="2"/>
              </w:numPr>
              <w:spacing w:after="30" w:line="258"/>
            </w:pPr>
            <w:r>
              <w:t xml:space="preserve">Design-stage fixes: sample from the source population, maximise and track follow-up, choose comparable controls.</w:t>
            </w:r>
          </w:p>
          <w:p>
            <w:pPr>
              <w:pStyle w:val="ListParagraph"/>
              <w:numPr>
                <w:ilvl w:val="0"/>
                <w:numId w:val="2"/>
              </w:numPr>
              <w:spacing w:after="30" w:line="258"/>
            </w:pPr>
            <w:r>
              <w:t xml:space="preserve">Fixing selection at the design stage is far better than adjusting for it later.</w:t>
            </w:r>
          </w:p>
        </w:tc>
      </w:tr>
    </w:tbl>
    <w:p>
      <w:pPr>
        <w:spacing w:after="90" w:before="0" w:line="260"/>
      </w:pPr>
      <w:r>
        <w:rPr>
          <w:b/>
          <w:bCs/>
        </w:rPr>
        <w:t xml:space="preserve">Close. </w:t>
      </w:r>
      <w:r>
        <w:t xml:space="preserve">Students note the selection threat their protocol must pre-empt.</w:t>
      </w:r>
    </w:p>
    <w:p>
      <w:pPr>
        <w:pStyle w:val="Heading4"/>
      </w:pPr>
      <w:r>
        <w:t xml:space="preserve">Activity 2: Misclassification and validation</w:t>
      </w:r>
    </w:p>
    <w:p>
      <w:pPr>
        <w:spacing w:after="30" w:before="0" w:line="260"/>
      </w:pPr>
      <w:r>
        <w:rPr>
          <w:i/>
          <w:iCs/>
          <w:color w:val="555555"/>
          <w:sz w:val="18"/>
          <w:szCs w:val="18"/>
        </w:rPr>
        <w:t xml:space="preserve">Reasoning, pairs  ·  16 min</w:t>
      </w:r>
    </w:p>
    <w:p>
      <w:pPr>
        <w:spacing w:after="90" w:before="0" w:line="260"/>
      </w:pPr>
      <w:r>
        <w:rPr>
          <w:b/>
          <w:bCs/>
        </w:rPr>
        <w:t xml:space="preserve">Materials. </w:t>
      </w:r>
      <w:r>
        <w:t xml:space="preserve">A scenario with imperfect exposure measurement; the idea of a validation sub-study.</w:t>
      </w:r>
    </w:p>
    <w:p>
      <w:pPr>
        <w:spacing w:after="30" w:before="0" w:line="260"/>
      </w:pPr>
      <w:r>
        <w:rPr>
          <w:b/>
          <w:bCs/>
        </w:rPr>
        <w:t xml:space="preserve">Run it:</w:t>
      </w:r>
    </w:p>
    <w:p>
      <w:pPr>
        <w:pStyle w:val="ListParagraph"/>
        <w:numPr>
          <w:ilvl w:val="0"/>
          <w:numId w:val="65"/>
        </w:numPr>
        <w:spacing w:after="40" w:line="258"/>
      </w:pPr>
      <w:r>
        <w:t xml:space="preserve">Pairs predict the direction of bias from differential and non-differential misclassification (six minutes).</w:t>
      </w:r>
    </w:p>
    <w:p>
      <w:pPr>
        <w:pStyle w:val="ListParagraph"/>
        <w:numPr>
          <w:ilvl w:val="0"/>
          <w:numId w:val="65"/>
        </w:numPr>
        <w:spacing w:after="40" w:line="258"/>
      </w:pPr>
      <w:r>
        <w:t xml:space="preserve">Pairs sketch a small validation sub-study and state what it would estimate.</w:t>
      </w:r>
    </w:p>
    <w:p>
      <w:pPr>
        <w:pStyle w:val="ListParagraph"/>
        <w:numPr>
          <w:ilvl w:val="0"/>
          <w:numId w:val="6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Predict the direction of bias from the measurement error, then design a validation sub-study to quantify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Non-differential error biases toward the null; differential error can go either way.</w:t>
            </w:r>
          </w:p>
          <w:p>
            <w:pPr>
              <w:pStyle w:val="ListParagraph"/>
              <w:numPr>
                <w:ilvl w:val="0"/>
                <w:numId w:val="2"/>
              </w:numPr>
              <w:spacing w:after="30" w:line="258"/>
            </w:pPr>
            <w:r>
              <w:t xml:space="preserve">A validation sub-study compares the imperfect measure to a gold standard in a subsample to estimate sensitivity and specificity of measurement.</w:t>
            </w:r>
          </w:p>
          <w:p>
            <w:pPr>
              <w:pStyle w:val="ListParagraph"/>
              <w:numPr>
                <w:ilvl w:val="0"/>
                <w:numId w:val="2"/>
              </w:numPr>
              <w:spacing w:after="30" w:line="258"/>
            </w:pPr>
            <w:r>
              <w:t xml:space="preserve">Those estimates let you correct or bound the bias.</w:t>
            </w:r>
          </w:p>
        </w:tc>
      </w:tr>
    </w:tbl>
    <w:p>
      <w:pPr>
        <w:spacing w:after="90" w:before="0" w:line="260"/>
      </w:pPr>
      <w:r>
        <w:rPr>
          <w:b/>
          <w:bCs/>
        </w:rPr>
        <w:t xml:space="preserve">Close. </w:t>
      </w:r>
      <w:r>
        <w:t xml:space="preserve">Students note whether their protocol needs a validation step.</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is a validation study and when do I need one?</w:t>
      </w:r>
    </w:p>
    <w:p>
      <w:pPr>
        <w:spacing w:after="80" w:before="0" w:line="260"/>
      </w:pPr>
      <w:r>
        <w:rPr>
          <w:b/>
          <w:bCs/>
          <w:color w:val="0B7B6B"/>
        </w:rPr>
        <w:t xml:space="preserve">A.  </w:t>
      </w:r>
      <w:r>
        <w:t xml:space="preserve">It compares your imperfect measure to a gold standard in a subsample, estimating how well your measure performs. You need one when your key exposure or outcome is measured with meaningful error and you want to correct or bound the resulting bias.</w:t>
      </w:r>
    </w:p>
    <w:p>
      <w:pPr>
        <w:spacing w:after="20" w:before="0" w:line="260"/>
      </w:pPr>
      <w:r>
        <w:rPr>
          <w:b/>
          <w:bCs/>
          <w:color w:val="A3002A"/>
        </w:rPr>
        <w:t xml:space="preserve">Q.  </w:t>
      </w:r>
      <w:r>
        <w:rPr>
          <w:b/>
          <w:bCs/>
        </w:rPr>
        <w:t xml:space="preserve">Which way does misclassification push my estimate?</w:t>
      </w:r>
    </w:p>
    <w:p>
      <w:pPr>
        <w:spacing w:after="80" w:before="0" w:line="260"/>
      </w:pPr>
      <w:r>
        <w:rPr>
          <w:b/>
          <w:bCs/>
          <w:color w:val="0B7B6B"/>
        </w:rPr>
        <w:t xml:space="preserve">A.  </w:t>
      </w:r>
      <w:r>
        <w:t xml:space="preserve">Non-differential misclassification (error unrelated to the other variable) usually biases toward the null. Differential misclassification (error that depends on case or exposure status) can bias in either direction. Always state which type you suspect and your reasoning.</w:t>
      </w:r>
    </w:p>
    <w:p>
      <w:pPr>
        <w:spacing w:after="20" w:before="0" w:line="260"/>
      </w:pPr>
      <w:r>
        <w:rPr>
          <w:b/>
          <w:bCs/>
          <w:color w:val="A3002A"/>
        </w:rPr>
        <w:t xml:space="preserve">Q.  </w:t>
      </w:r>
      <w:r>
        <w:rPr>
          <w:b/>
          <w:bCs/>
        </w:rPr>
        <w:t xml:space="preserve">Can I fix selection bias in the analysis?</w:t>
      </w:r>
    </w:p>
    <w:p>
      <w:pPr>
        <w:spacing w:after="80" w:before="0" w:line="260"/>
      </w:pPr>
      <w:r>
        <w:rPr>
          <w:b/>
          <w:bCs/>
          <w:color w:val="0B7B6B"/>
        </w:rPr>
        <w:t xml:space="preserve">A.  </w:t>
      </w:r>
      <w:r>
        <w:t xml:space="preserve">Only partially, and only if you can model the selection. It is far better prevented at the design stage by sampling from the right base, maximising follow-up, and choosing comparable groups. Some selection bias cannot be undone analytically.</w:t>
      </w:r>
    </w:p>
    <w:p>
      <w:pPr>
        <w:pStyle w:val="Heading3"/>
      </w:pPr>
      <w:r>
        <w:t xml:space="preserve">4 · Applied exercise — Bias audit: name the threat, predict its direction (42 min)</w:t>
      </w:r>
    </w:p>
    <w:p>
      <w:pPr>
        <w:spacing w:after="90" w:before="0" w:line="260"/>
      </w:pPr>
      <w:r>
        <w:rPr>
          <w:b/>
          <w:bCs/>
        </w:rPr>
        <w:t xml:space="preserve">Materials. </w:t>
      </w:r>
      <w:r>
        <w:t xml:space="preserve">A printed handout (provided below; nothing to search for) with: (1) a one-paragraph study sketch, (2) two 2x2 tables of true vs. observed counts, and (3) the classification rule that exposure sensitivity Se = P(called exposed | truly exposed) and specificity Sp = P(called unexposed | truly unexposed). A calculator is the only extra item.</w:t>
      </w:r>
    </w:p>
    <w:p>
      <w:pPr>
        <w:spacing w:after="90" w:before="0" w:line="260"/>
      </w:pPr>
      <w:r>
        <w:rPr>
          <w:b/>
          <w:bCs/>
        </w:rPr>
        <w:t xml:space="preserve">Task (for students). </w:t>
      </w:r>
      <w:r>
        <w:t xml:space="preserve">For each provided study, identify the main validity threat (selection bias or misclassification), state whether it is differential or non-differential, and predict which way it pushes the odds ratio (toward the null, away from the null, or unpredictable). Where counts are given, recompute the observed OR to confirm the direction.</w:t>
      </w:r>
    </w:p>
    <w:p>
      <w:pPr>
        <w:spacing w:after="30" w:before="0" w:line="260"/>
      </w:pPr>
      <w:r>
        <w:rPr>
          <w:b/>
          <w:bCs/>
        </w:rPr>
        <w:t xml:space="preserve">Student instructions:</w:t>
      </w:r>
    </w:p>
    <w:p>
      <w:pPr>
        <w:pStyle w:val="ListParagraph"/>
        <w:numPr>
          <w:ilvl w:val="0"/>
          <w:numId w:val="66"/>
        </w:numPr>
        <w:spacing w:after="40" w:line="258"/>
      </w:pPr>
      <w:r>
        <w:t xml:space="preserve">Read the study sketch and write the true (target) odds ratio it is trying to estimate.</w:t>
      </w:r>
    </w:p>
    <w:p>
      <w:pPr>
        <w:pStyle w:val="ListParagraph"/>
        <w:numPr>
          <w:ilvl w:val="0"/>
          <w:numId w:val="66"/>
        </w:numPr>
        <w:spacing w:after="40" w:line="258"/>
      </w:pPr>
      <w:r>
        <w:t xml:space="preserve">Classify the threat: selection bias if entry into the study depends on exposure and disease together; misclassification if exposure or disease status is recorded with error.</w:t>
      </w:r>
    </w:p>
    <w:p>
      <w:pPr>
        <w:pStyle w:val="ListParagraph"/>
        <w:numPr>
          <w:ilvl w:val="0"/>
          <w:numId w:val="66"/>
        </w:numPr>
        <w:spacing w:after="40" w:line="258"/>
      </w:pPr>
      <w:r>
        <w:t xml:space="preserve">Decide differential vs. non-differential: errors are non-differential when sensitivity and specificity are the same in cases and controls (or in exposed and unexposed), and differential when they differ.</w:t>
      </w:r>
    </w:p>
    <w:p>
      <w:pPr>
        <w:pStyle w:val="ListParagraph"/>
        <w:numPr>
          <w:ilvl w:val="0"/>
          <w:numId w:val="66"/>
        </w:numPr>
        <w:spacing w:after="40" w:line="258"/>
      </w:pPr>
      <w:r>
        <w:t xml:space="preserve">Predict the direction before computing: non-differential misclassification of a two-level exposure pulls the OR toward 1; differential error and selection bias can push it either way.</w:t>
      </w:r>
    </w:p>
    <w:p>
      <w:pPr>
        <w:pStyle w:val="ListParagraph"/>
        <w:numPr>
          <w:ilvl w:val="0"/>
          <w:numId w:val="66"/>
        </w:numPr>
        <w:spacing w:after="40" w:line="258"/>
      </w:pPr>
      <w:r>
        <w:t xml:space="preserve">If the table gives true counts and Se/Sp (or sampling fractions), rebuild the observed cells and compute the observed OR.</w:t>
      </w:r>
    </w:p>
    <w:p>
      <w:pPr>
        <w:pStyle w:val="ListParagraph"/>
        <w:numPr>
          <w:ilvl w:val="0"/>
          <w:numId w:val="66"/>
        </w:numPr>
        <w:spacing w:after="40" w:line="258"/>
      </w:pPr>
      <w:r>
        <w:t xml:space="preserve">Compare observed with true: state the direction of bias in one sentence and name one design or analysis control that would reduce it.</w:t>
      </w:r>
    </w:p>
    <w:p>
      <w:pPr>
        <w:pStyle w:val="ListParagraph"/>
        <w:numPr>
          <w:ilvl w:val="0"/>
          <w:numId w:val="66"/>
        </w:numPr>
        <w:spacing w:after="40" w:line="258"/>
      </w:pPr>
      <w:r>
        <w:t xml:space="preserve">Flag any threat that cannot be fully removed and state its likely direction, so the reader knows which way the estimate is shaded.</w:t>
      </w:r>
    </w:p>
    <w:p>
      <w:pPr>
        <w:pStyle w:val="Heading4"/>
      </w:pPr>
      <w:r>
        <w:t xml:space="preserve">Worked example — present to students</w:t>
      </w:r>
    </w:p>
    <w:p>
      <w:pPr>
        <w:spacing w:after="90" w:before="0" w:line="260"/>
      </w:pPr>
      <w:r>
        <w:rPr>
          <w:b/>
          <w:bCs/>
        </w:rPr>
        <w:t xml:space="preserve">Given. </w:t>
      </w:r>
      <w:r>
        <w:t xml:space="preserve">Case-control study of a dietary exposure and a disease. True counts: among 300 cases, 240 truly exposed and 60 unexposed; among 300 controls, 120 exposed and 180 unexposed, giving true OR = (240*180)/(120*60) = 6.0. Exposure is measured by a food questionnaire with sensitivity Se = 0.80 and specificity Sp = 0.90, the same in cases and controls (non-differential).</w:t>
      </w:r>
    </w:p>
    <w:p>
      <w:pPr>
        <w:spacing w:after="20" w:before="0" w:line="260"/>
      </w:pPr>
      <w:r>
        <w:rPr>
          <w:b/>
          <w:bCs/>
        </w:rPr>
        <w:t xml:space="preserve">Solution (walk through on the board):</w:t>
      </w:r>
    </w:p>
    <w:p>
      <w:pPr>
        <w:pStyle w:val="ListParagraph"/>
        <w:numPr>
          <w:ilvl w:val="0"/>
          <w:numId w:val="67"/>
        </w:numPr>
        <w:spacing w:after="40" w:line="258"/>
      </w:pPr>
      <w:r>
        <w:t xml:space="preserve">Target: the true OR is 6.0; we want to know how the questionnaire error shifts the observed OR.</w:t>
      </w:r>
    </w:p>
    <w:p>
      <w:pPr>
        <w:pStyle w:val="ListParagraph"/>
        <w:numPr>
          <w:ilvl w:val="0"/>
          <w:numId w:val="67"/>
        </w:numPr>
        <w:spacing w:after="40" w:line="258"/>
      </w:pPr>
      <w:r>
        <w:t xml:space="preserve">Rebuild observed exposed cases: Se*240 + (1-Sp)*60 = 0.80*240 + 0.10*60 = 192 + 6 = 198; observed unexposed cases = 102.</w:t>
      </w:r>
    </w:p>
    <w:p>
      <w:pPr>
        <w:pStyle w:val="ListParagraph"/>
        <w:numPr>
          <w:ilvl w:val="0"/>
          <w:numId w:val="67"/>
        </w:numPr>
        <w:spacing w:after="40" w:line="258"/>
      </w:pPr>
      <w:r>
        <w:t xml:space="preserve">Rebuild observed exposed controls: 0.80*120 + 0.10*180 = 96 + 18 = 114; observed unexposed controls = 186.</w:t>
      </w:r>
    </w:p>
    <w:p>
      <w:pPr>
        <w:pStyle w:val="ListParagraph"/>
        <w:numPr>
          <w:ilvl w:val="0"/>
          <w:numId w:val="67"/>
        </w:numPr>
        <w:spacing w:after="40" w:line="258"/>
      </w:pPr>
      <w:r>
        <w:t xml:space="preserve">Observed OR = (198*186)/(114*102) = 36828 / 11628 = 3.17.</w:t>
      </w:r>
    </w:p>
    <w:p>
      <w:pPr>
        <w:pStyle w:val="ListParagraph"/>
        <w:numPr>
          <w:ilvl w:val="0"/>
          <w:numId w:val="67"/>
        </w:numPr>
        <w:spacing w:after="40" w:line="258"/>
      </w:pPr>
      <w:r>
        <w:t xml:space="preserve">Because Se and Sp are identical in the two groups, the error is non-differential, and the OR is pulled from 6.0 toward 1.</w:t>
      </w:r>
    </w:p>
    <w:p>
      <w:pPr>
        <w:pStyle w:val="ListParagraph"/>
        <w:numPr>
          <w:ilvl w:val="0"/>
          <w:numId w:val="67"/>
        </w:numPr>
        <w:spacing w:after="40" w:line="258"/>
      </w:pPr>
      <w:r>
        <w:t xml:space="preserve">Control: a validation sub-study estimating Se and Sp lets you correct (calibrate) the observed OR back toward 6.0.</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Non-differential misclassification of exposure biases the OR toward the null, here from a true 6.0 down to an observed 3.17. The direction is predictable; a validation sub-study supports correction.</w:t>
            </w:r>
          </w:p>
        </w:tc>
      </w:tr>
    </w:tbl>
    <w:p>
      <w:pPr>
        <w:pStyle w:val="Heading4"/>
      </w:pPr>
      <w:r>
        <w:t xml:space="preserve">Assignment practice — hand out</w:t>
      </w:r>
    </w:p>
    <w:p>
      <w:pPr>
        <w:spacing w:after="20" w:before="0" w:line="260"/>
      </w:pPr>
      <w:r>
        <w:rPr>
          <w:b/>
          <w:bCs/>
          <w:color w:val="065C50"/>
        </w:rPr>
        <w:t xml:space="preserve">Practice 1: recall in a case-control study.  </w:t>
      </w:r>
      <w:r>
        <w:t xml:space="preserve">Case-control study of a past exposure and a birth defect. The true source has no association: among 200 cases, 100 truly exposed and 100 unexposed; among 200 controls, 100 exposed and 100 unexposed, so true OR = 1.0. Exposure is self-reported. Mothers of affected children recall past exposure well (Se = 0.90), but control mothers under-report it (Se = 0.60); neither group reports exposures that did not occur (Sp = 1.0).</w:t>
      </w:r>
    </w:p>
    <w:p>
      <w:pPr>
        <w:spacing w:after="20" w:before="0" w:line="260"/>
      </w:pPr>
      <w:r>
        <w:rPr>
          <w:b/>
          <w:bCs/>
          <w:i/>
          <w:iCs/>
        </w:rPr>
        <w:t xml:space="preserve">Task.  </w:t>
      </w:r>
      <w:r>
        <w:t xml:space="preserve">Name the threat and whether it is differential, rebuild the observed 2x2, compute the observed OR, and state the direction of bias and one control.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Threat: differential misclassification of exposure (recall bias), because sensitivity differs between cases (0.90) and controls (0.60). With Sp = 1.0 there are no false positives. Observed exposed cases = 0.90*100 = 90 (unexposed 110); observed exposed controls = 0.60*100 = 60 (unexposed 140). Observed OR = (90*140)/(60*110) = 12600 / 6600 = 1.91. A true OR of 1.0 is inflated to 1.91, a spurious association AWAY from the null. Controls: use exposure records that do not depend on memory (prescription or registry data), blind interviewers to case/control status, or use a control group with similar recall (for example, mothers of children with a different defect). This shows differential error need not point toward the null.</w:t>
            </w:r>
          </w:p>
        </w:tc>
      </w:tr>
    </w:tbl>
    <w:p>
      <w:pPr>
        <w:spacing w:after="20" w:before="0" w:line="260"/>
      </w:pPr>
      <w:r>
        <w:rPr>
          <w:b/>
          <w:bCs/>
          <w:color w:val="065C50"/>
        </w:rPr>
        <w:t xml:space="preserve">Practice 2: selection by sampling fractions.  </w:t>
      </w:r>
      <w:r>
        <w:t xml:space="preserve">A study estimates the exposure-disease OR from a source population with these true counts: exposed cases = 100, exposed non-cases = 400, unexposed cases = 100, unexposed non-cases = 800, so true OR = (100*800)/(400*100) = 2.0. Enrolment is incomplete and differential: exposed cases are recruited with probability 0.80, while every other group is recruited with probability 0.40.</w:t>
      </w:r>
    </w:p>
    <w:p>
      <w:pPr>
        <w:spacing w:after="20" w:before="0" w:line="260"/>
      </w:pPr>
      <w:r>
        <w:rPr>
          <w:b/>
          <w:bCs/>
          <w:i/>
          <w:iCs/>
        </w:rPr>
        <w:t xml:space="preserve">Task.  </w:t>
      </w:r>
      <w:r>
        <w:t xml:space="preserve">Name the threat, rebuild the selected 2x2 from the sampling fractions, compute the observed OR, and state the direction of bias and one control.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Threat: selection bias, because entry depends jointly on exposure and disease. Selected cells = true count times sampling fraction: exposed cases 100*0.80 = 80; exposed non-cases 400*0.40 = 160; unexposed cases 100*0.40 = 40; unexposed non-cases 800*0.40 = 320. Observed OR = (80*320)/(160*40) = 25600 / 6400 = 4.0. The selection odds ratio is (0.80*0.40)/(0.40*0.40) = 2.0, and observed OR = true OR * selection OR = 2.0*2.0 = 4.0, biased AWAY from the null. Controls: define a secondary base so that controls represent the population that produced the cases, use the same recruitment route for all four cells, or, if fractions are known, weight the analysis to undo the differential sampling.</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a specific mechanism (recall bias, selection by sampling fraction, non-differential measurement error), not 'bias in general', and states differential vs. non-differential before predicting direction. For the worked-style items the recomputed OR must match: 3.17 toward the null for non-differential exposure error, 1.91 away from the null for the recall-bias case, 4.0 away from the null for the selection case. Each threat should be paired with a concrete control (validation sub-study, record-based exposure, blinded interviewers, secondary base, sampling weights). Honest acknowledgement of a residual threat with its likely direction earns credit. Common errors to correct: assuming all bias is toward the null (only non-differential two-level misclassification is reliably so); forgetting that Sp &lt; 1 adds false positives via (1-Sp); confusing the selection odds ratio with a sampling fraction; treating 'a control was named' as sufficient without saying which way the estimate is shaded.</w:t>
            </w:r>
          </w:p>
        </w:tc>
      </w:tr>
    </w:tbl>
    <w:p>
      <w:pPr>
        <w:spacing w:after="90" w:before="0" w:line="260"/>
      </w:pPr>
      <w:r>
        <w:rPr>
          <w:b/>
          <w:bCs/>
        </w:rPr>
        <w:t xml:space="preserve">Debrief. </w:t>
      </w:r>
      <w:r>
        <w:t xml:space="preserve">Land the rule in one line: name the mechanism, label it differential or not, then predict direction; only non-differential two-level misclassification is dependably toward the null, while differential error and selection bias can go either way. In the capstone Validity Audit, students apply this to the residual threats in their own protocol.</w:t>
      </w:r>
    </w:p>
    <w:p>
      <w:pPr>
        <w:pStyle w:val="Heading3"/>
      </w:pPr>
      <w:r>
        <w:t xml:space="preserve">5 · Capstone studio (48 min)</w:t>
      </w:r>
    </w:p>
    <w:p>
      <w:pPr>
        <w:spacing w:after="30" w:before="0" w:line="260"/>
      </w:pPr>
      <w:r>
        <w:rPr>
          <w:b/>
          <w:bCs/>
        </w:rPr>
        <w:t xml:space="preserve">Run it:</w:t>
      </w:r>
    </w:p>
    <w:p>
      <w:pPr>
        <w:pStyle w:val="ListParagraph"/>
        <w:numPr>
          <w:ilvl w:val="0"/>
          <w:numId w:val="68"/>
        </w:numPr>
        <w:spacing w:after="40" w:line="258"/>
      </w:pPr>
      <w:r>
        <w:t xml:space="preserve">Open the term-project document to Part 2, Week 11 and read the milestone aloud.</w:t>
      </w:r>
    </w:p>
    <w:p>
      <w:pPr>
        <w:pStyle w:val="ListParagraph"/>
        <w:numPr>
          <w:ilvl w:val="0"/>
          <w:numId w:val="68"/>
        </w:numPr>
        <w:spacing w:after="40" w:line="258"/>
      </w:pPr>
      <w:r>
        <w:t xml:space="preserve">Students document the threats and controls in their protocol's validity section.</w:t>
      </w:r>
    </w:p>
    <w:p>
      <w:pPr>
        <w:pStyle w:val="ListParagraph"/>
        <w:numPr>
          <w:ilvl w:val="0"/>
          <w:numId w:val="68"/>
        </w:numPr>
        <w:spacing w:after="40" w:line="258"/>
      </w:pPr>
      <w:r>
        <w:t xml:space="preserve">Circulate and ask each student to predict the direction of their worst residual bias.</w:t>
      </w:r>
    </w:p>
    <w:p>
      <w:pPr>
        <w:pStyle w:val="ListParagraph"/>
        <w:numPr>
          <w:ilvl w:val="0"/>
          <w:numId w:val="68"/>
        </w:numPr>
        <w:spacing w:after="40" w:line="258"/>
      </w:pPr>
      <w:r>
        <w:t xml:space="preserve">Mini-conference prompt: 'Which threat survives your controls, and which way does it push your result?'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11) for the brief and rubric.</w:t>
            </w:r>
          </w:p>
        </w:tc>
      </w:tr>
    </w:tbl>
    <w:p>
      <w:pPr>
        <w:pStyle w:val="Heading3"/>
      </w:pPr>
      <w:r>
        <w:t xml:space="preserve">Exit ticket and preview</w:t>
      </w:r>
    </w:p>
    <w:p>
      <w:pPr>
        <w:spacing w:after="90" w:before="0" w:line="260"/>
      </w:pPr>
      <w:r>
        <w:t xml:space="preserve">Name one residual threat in your protocol and its direction. Complete the Lesson 12 module before next class.</w:t>
      </w:r>
    </w:p>
    <w:p>
      <w:pPr>
        <w:pStyle w:val="Heading3"/>
      </w:pPr>
      <w:r>
        <w:t xml:space="preserve">Instructor preparation</w:t>
      </w:r>
    </w:p>
    <w:p>
      <w:pPr>
        <w:pStyle w:val="ListParagraph"/>
        <w:numPr>
          <w:ilvl w:val="0"/>
          <w:numId w:val="2"/>
        </w:numPr>
        <w:spacing w:after="40" w:line="258"/>
      </w:pPr>
      <w:r>
        <w:t xml:space="preserve">Selection-bias warm-up slide.</w:t>
      </w:r>
    </w:p>
    <w:p>
      <w:pPr>
        <w:pStyle w:val="ListParagraph"/>
        <w:numPr>
          <w:ilvl w:val="0"/>
          <w:numId w:val="2"/>
        </w:numPr>
        <w:spacing w:after="40" w:line="258"/>
      </w:pPr>
      <w:r>
        <w:t xml:space="preserve">Three selection scenarios; a misclassification-and-validation scenario.</w:t>
      </w:r>
    </w:p>
    <w:p>
      <w:pPr>
        <w:pStyle w:val="ListParagraph"/>
        <w:numPr>
          <w:ilvl w:val="0"/>
          <w:numId w:val="2"/>
        </w:numPr>
        <w:spacing w:after="40" w:line="258"/>
      </w:pPr>
      <w:r>
        <w:t xml:space="preserve">Validity-audit worksheet on Canvas.</w:t>
      </w:r>
    </w:p>
    <w:p>
      <w:pPr>
        <w:pStyle w:val="ListParagraph"/>
        <w:numPr>
          <w:ilvl w:val="0"/>
          <w:numId w:val="2"/>
        </w:numPr>
        <w:spacing w:after="40" w:line="258"/>
      </w:pPr>
      <w:r>
        <w:t xml:space="preserve">Open the term-project document to Week 11.</w:t>
      </w:r>
    </w:p>
    <w:p>
      <w:r>
        <w:br w:type="page"/>
      </w:r>
    </w:p>
    <w:p>
      <w:pPr>
        <w:pStyle w:val="Heading2"/>
      </w:pPr>
      <w:r>
        <w:t xml:space="preserve">Lesson 12 · Confounding and Causal Inference</w:t>
      </w:r>
    </w:p>
    <w:p>
      <w:pPr>
        <w:spacing w:after="70" w:before="0" w:line="260"/>
      </w:pPr>
      <w:r>
        <w:rPr>
          <w:i/>
          <w:iCs/>
          <w:color w:val="555555"/>
        </w:rPr>
        <w:t xml:space="preserve">Term week 13  ·  Three-hour session</w:t>
      </w:r>
    </w:p>
    <w:p>
      <w:pPr>
        <w:spacing w:after="90" w:before="0" w:line="260"/>
      </w:pPr>
      <w:r>
        <w:t xml:space="preserve">Bring causal inference to a close with confounding control from design through analysis, including propensity methods. This session launches the final protocol and mock REB package.</w:t>
      </w:r>
    </w:p>
    <w:p>
      <w:pPr>
        <w:pStyle w:val="Heading3"/>
      </w:pPr>
      <w:r>
        <w:t xml:space="preserve">Learning objectives</w:t>
      </w:r>
    </w:p>
    <w:p>
      <w:pPr>
        <w:pStyle w:val="ListParagraph"/>
        <w:numPr>
          <w:ilvl w:val="0"/>
          <w:numId w:val="2"/>
        </w:numPr>
        <w:spacing w:after="40" w:line="258"/>
      </w:pPr>
      <w:r>
        <w:t xml:space="preserve">Apply criteria to identify potential confounders in observational studies</w:t>
      </w:r>
    </w:p>
    <w:p>
      <w:pPr>
        <w:pStyle w:val="ListParagraph"/>
        <w:numPr>
          <w:ilvl w:val="0"/>
          <w:numId w:val="2"/>
        </w:numPr>
        <w:spacing w:after="40" w:line="258"/>
      </w:pPr>
      <w:r>
        <w:t xml:space="preserve">Use restricted sampling and matching to prevent confounding</w:t>
      </w:r>
    </w:p>
    <w:p>
      <w:pPr>
        <w:pStyle w:val="ListParagraph"/>
        <w:numPr>
          <w:ilvl w:val="0"/>
          <w:numId w:val="2"/>
        </w:numPr>
        <w:spacing w:after="40" w:line="258"/>
      </w:pPr>
      <w:r>
        <w:t xml:space="preserve">Implement matching in both cohort and case-control study designs</w:t>
      </w:r>
    </w:p>
    <w:p>
      <w:pPr>
        <w:pStyle w:val="ListParagraph"/>
        <w:numPr>
          <w:ilvl w:val="0"/>
          <w:numId w:val="2"/>
        </w:numPr>
        <w:spacing w:after="40" w:line="258"/>
      </w:pPr>
      <w:r>
        <w:t xml:space="preserve">Use causal diagrams (DAGs) to identify confounders needing control</w:t>
      </w:r>
    </w:p>
    <w:p>
      <w:pPr>
        <w:pStyle w:val="ListParagraph"/>
        <w:numPr>
          <w:ilvl w:val="0"/>
          <w:numId w:val="2"/>
        </w:numPr>
        <w:spacing w:after="40" w:line="258"/>
      </w:pPr>
      <w:r>
        <w:t xml:space="preserve">Apply stratified analysis (Mantel-Haenszel) to control confounding and assess interaction</w:t>
      </w:r>
    </w:p>
    <w:p>
      <w:pPr>
        <w:pStyle w:val="ListParagraph"/>
        <w:numPr>
          <w:ilvl w:val="0"/>
          <w:numId w:val="2"/>
        </w:numPr>
        <w:spacing w:after="40" w:line="258"/>
      </w:pPr>
      <w:r>
        <w:t xml:space="preserve">Understand propensity scores, instrumental variables, and marginal structural models</w:t>
      </w:r>
    </w:p>
    <w:p>
      <w:pPr>
        <w:pStyle w:val="ListParagraph"/>
        <w:numPr>
          <w:ilvl w:val="0"/>
          <w:numId w:val="2"/>
        </w:numPr>
        <w:spacing w:after="40" w:line="258"/>
      </w:pPr>
      <w:r>
        <w:t xml:space="preserve">Evaluate the potential of unmeasured confounders using sensitivity analysis</w:t>
      </w:r>
    </w:p>
    <w:p>
      <w:pPr>
        <w:pStyle w:val="ListParagraph"/>
        <w:numPr>
          <w:ilvl w:val="0"/>
          <w:numId w:val="2"/>
        </w:numPr>
        <w:spacing w:after="40" w:line="258"/>
      </w:pPr>
      <w:r>
        <w:t xml:space="preserve">Interpret the effects of controlling different types of extraneous variables</w:t>
      </w:r>
    </w:p>
    <w:p>
      <w:pPr>
        <w:pStyle w:val="Heading3"/>
      </w:pPr>
      <w:r>
        <w:t xml:space="preserve">Before class (flipped preparation)</w:t>
      </w:r>
    </w:p>
    <w:p>
      <w:pPr>
        <w:spacing w:after="90" w:before="0" w:line="260"/>
      </w:pPr>
      <w:r>
        <w:t xml:space="preserve">Students complete the Lesson 12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1:48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Design or analysis? (10 min)</w:t>
      </w:r>
    </w:p>
    <w:p>
      <w:pPr>
        <w:spacing w:after="90" w:before="0" w:line="260"/>
      </w:pPr>
      <w:r>
        <w:rPr>
          <w:b/>
          <w:bCs/>
        </w:rPr>
        <w:t xml:space="preserve">Set-up. </w:t>
      </w:r>
      <w:r>
        <w:t xml:space="preserve">Slide listing confounding-control methods (restriction, matching, stratification, regression, propensity scores).</w:t>
      </w:r>
    </w:p>
    <w:p>
      <w:pPr>
        <w:spacing w:after="30" w:before="0" w:line="260"/>
      </w:pPr>
      <w:r>
        <w:rPr>
          <w:b/>
          <w:bCs/>
        </w:rPr>
        <w:t xml:space="preserve">Run it:</w:t>
      </w:r>
    </w:p>
    <w:p>
      <w:pPr>
        <w:pStyle w:val="ListParagraph"/>
        <w:numPr>
          <w:ilvl w:val="0"/>
          <w:numId w:val="69"/>
        </w:numPr>
        <w:spacing w:after="40" w:line="258"/>
      </w:pPr>
      <w:r>
        <w:t xml:space="preserve">Students sort each method as a design-stage or analysis-stage control (three minutes).</w:t>
      </w:r>
    </w:p>
    <w:p>
      <w:pPr>
        <w:pStyle w:val="ListParagraph"/>
        <w:numPr>
          <w:ilvl w:val="0"/>
          <w:numId w:val="69"/>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Design-stage: restriction, matching, and randomisation (where possible) prevent confounding before data collection.</w:t>
            </w:r>
          </w:p>
          <w:p>
            <w:pPr>
              <w:pStyle w:val="ListParagraph"/>
              <w:numPr>
                <w:ilvl w:val="0"/>
                <w:numId w:val="2"/>
              </w:numPr>
              <w:spacing w:after="30" w:line="258"/>
            </w:pPr>
            <w:r>
              <w:t xml:space="preserve">Analysis-stage: stratification, regression, and propensity-score methods adjust for measured confounders after the fact.</w:t>
            </w:r>
          </w:p>
          <w:p>
            <w:pPr>
              <w:pStyle w:val="ListParagraph"/>
              <w:numPr>
                <w:ilvl w:val="0"/>
                <w:numId w:val="2"/>
              </w:numPr>
              <w:spacing w:after="30" w:line="258"/>
            </w:pPr>
            <w:r>
              <w:t xml:space="preserve">Only randomisation addresses unmeasured confounders; the rest need the confounder to be measured.</w:t>
            </w:r>
          </w:p>
        </w:tc>
      </w:tr>
    </w:tbl>
    <w:p>
      <w:pPr>
        <w:pStyle w:val="Heading3"/>
      </w:pPr>
      <w:r>
        <w:t xml:space="preserve">2 · Co-construction review (34 min)</w:t>
      </w:r>
    </w:p>
    <w:p>
      <w:pPr>
        <w:pStyle w:val="Heading4"/>
      </w:pPr>
      <w:r>
        <w:t xml:space="preserve">Activity 1: Map the control strategies</w:t>
      </w:r>
    </w:p>
    <w:p>
      <w:pPr>
        <w:spacing w:after="30" w:before="0" w:line="260"/>
      </w:pPr>
      <w:r>
        <w:rPr>
          <w:i/>
          <w:iCs/>
          <w:color w:val="555555"/>
          <w:sz w:val="18"/>
          <w:szCs w:val="18"/>
        </w:rPr>
        <w:t xml:space="preserve">Mapping, groups  ·  18 min</w:t>
      </w:r>
    </w:p>
    <w:p>
      <w:pPr>
        <w:spacing w:after="90" w:before="0" w:line="260"/>
      </w:pPr>
      <w:r>
        <w:rPr>
          <w:b/>
          <w:bCs/>
        </w:rPr>
        <w:t xml:space="preserve">Materials. </w:t>
      </w:r>
      <w:r>
        <w:t xml:space="preserve">A design-to-analysis axis on the board; the five methods.</w:t>
      </w:r>
    </w:p>
    <w:p>
      <w:pPr>
        <w:spacing w:after="30" w:before="0" w:line="260"/>
      </w:pPr>
      <w:r>
        <w:rPr>
          <w:b/>
          <w:bCs/>
        </w:rPr>
        <w:t xml:space="preserve">Run it:</w:t>
      </w:r>
    </w:p>
    <w:p>
      <w:pPr>
        <w:pStyle w:val="ListParagraph"/>
        <w:numPr>
          <w:ilvl w:val="0"/>
          <w:numId w:val="70"/>
        </w:numPr>
        <w:spacing w:after="40" w:line="258"/>
      </w:pPr>
      <w:r>
        <w:t xml:space="preserve">Groups place each method on the axis and note what it can and cannot control (eight minutes).</w:t>
      </w:r>
    </w:p>
    <w:p>
      <w:pPr>
        <w:pStyle w:val="ListParagraph"/>
        <w:numPr>
          <w:ilvl w:val="0"/>
          <w:numId w:val="70"/>
        </w:numPr>
        <w:spacing w:after="40" w:line="258"/>
      </w:pPr>
      <w:r>
        <w:t xml:space="preserve">Groups state which methods fail against unmeasured confounding.</w:t>
      </w:r>
    </w:p>
    <w:p>
      <w:pPr>
        <w:pStyle w:val="ListParagraph"/>
        <w:numPr>
          <w:ilvl w:val="0"/>
          <w:numId w:val="70"/>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Place each confounding-control method from design to analysis, and mark which cannot touch unmeasured confounders.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Restriction and matching prevent confounding by design but cost generalisability or efficiency, and matched variables cannot then be studied.</w:t>
            </w:r>
          </w:p>
          <w:p>
            <w:pPr>
              <w:pStyle w:val="ListParagraph"/>
              <w:numPr>
                <w:ilvl w:val="0"/>
                <w:numId w:val="2"/>
              </w:numPr>
              <w:spacing w:after="30" w:line="258"/>
            </w:pPr>
            <w:r>
              <w:t xml:space="preserve">Regression and propensity scores adjust for measured confounders only.</w:t>
            </w:r>
          </w:p>
          <w:p>
            <w:pPr>
              <w:pStyle w:val="ListParagraph"/>
              <w:numPr>
                <w:ilvl w:val="0"/>
                <w:numId w:val="2"/>
              </w:numPr>
              <w:spacing w:after="30" w:line="258"/>
            </w:pPr>
            <w:r>
              <w:t xml:space="preserve">Unmeasured confounding survives all of these; only randomisation or strong design (instrumental variables, in special cases) addresses it.</w:t>
            </w:r>
          </w:p>
        </w:tc>
      </w:tr>
    </w:tbl>
    <w:p>
      <w:pPr>
        <w:spacing w:after="90" w:before="0" w:line="260"/>
      </w:pPr>
      <w:r>
        <w:rPr>
          <w:b/>
          <w:bCs/>
        </w:rPr>
        <w:t xml:space="preserve">Close. </w:t>
      </w:r>
      <w:r>
        <w:t xml:space="preserve">Students note which methods their protocol will use.</w:t>
      </w:r>
    </w:p>
    <w:p>
      <w:pPr>
        <w:pStyle w:val="Heading4"/>
      </w:pPr>
      <w:r>
        <w:t xml:space="preserve">Activity 2: Stratified-analysis clinic</w:t>
      </w:r>
    </w:p>
    <w:p>
      <w:pPr>
        <w:spacing w:after="30" w:before="0" w:line="260"/>
      </w:pPr>
      <w:r>
        <w:rPr>
          <w:i/>
          <w:iCs/>
          <w:color w:val="555555"/>
          <w:sz w:val="18"/>
          <w:szCs w:val="18"/>
        </w:rPr>
        <w:t xml:space="preserve">Compute and compare, pairs  ·  16 min</w:t>
      </w:r>
    </w:p>
    <w:p>
      <w:pPr>
        <w:spacing w:after="90" w:before="0" w:line="260"/>
      </w:pPr>
      <w:r>
        <w:rPr>
          <w:b/>
          <w:bCs/>
        </w:rPr>
        <w:t xml:space="preserve">Materials. </w:t>
      </w:r>
      <w:r>
        <w:t xml:space="preserve">A small table where the crude estimate differs from stratum-specific estimates (a confounding example).</w:t>
      </w:r>
    </w:p>
    <w:p>
      <w:pPr>
        <w:spacing w:after="30" w:before="0" w:line="260"/>
      </w:pPr>
      <w:r>
        <w:rPr>
          <w:b/>
          <w:bCs/>
        </w:rPr>
        <w:t xml:space="preserve">Run it:</w:t>
      </w:r>
    </w:p>
    <w:p>
      <w:pPr>
        <w:pStyle w:val="ListParagraph"/>
        <w:numPr>
          <w:ilvl w:val="0"/>
          <w:numId w:val="71"/>
        </w:numPr>
        <w:spacing w:after="40" w:line="258"/>
      </w:pPr>
      <w:r>
        <w:t xml:space="preserve">Pairs compare the crude and stratum-specific estimates and decide whether confounding is present (six minutes).</w:t>
      </w:r>
    </w:p>
    <w:p>
      <w:pPr>
        <w:pStyle w:val="ListParagraph"/>
        <w:numPr>
          <w:ilvl w:val="0"/>
          <w:numId w:val="71"/>
        </w:numPr>
        <w:spacing w:after="40" w:line="258"/>
      </w:pPr>
      <w:r>
        <w:t xml:space="preserve">Pairs state what a large crude-versus-adjusted change implies.</w:t>
      </w:r>
    </w:p>
    <w:p>
      <w:pPr>
        <w:pStyle w:val="ListParagraph"/>
        <w:numPr>
          <w:ilvl w:val="0"/>
          <w:numId w:val="71"/>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Compare the crude and stratum-specific estimates: is there confounding, and how can you tell?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If the stratum-specific estimates agree with each other but differ from the crude estimate, the stratifying variable is a confounder.</w:t>
            </w:r>
          </w:p>
          <w:p>
            <w:pPr>
              <w:pStyle w:val="ListParagraph"/>
              <w:numPr>
                <w:ilvl w:val="0"/>
                <w:numId w:val="2"/>
              </w:numPr>
              <w:spacing w:after="30" w:line="258"/>
            </w:pPr>
            <w:r>
              <w:t xml:space="preserve">If the stratum-specific estimates differ from each other, there is effect modification, a different phenomenon.</w:t>
            </w:r>
          </w:p>
          <w:p>
            <w:pPr>
              <w:pStyle w:val="ListParagraph"/>
              <w:numPr>
                <w:ilvl w:val="0"/>
                <w:numId w:val="2"/>
              </w:numPr>
              <w:spacing w:after="30" w:line="258"/>
            </w:pPr>
            <w:r>
              <w:t xml:space="preserve">A rule of thumb: a meaningful change between crude and adjusted estimates flags confounding.</w:t>
            </w:r>
          </w:p>
        </w:tc>
      </w:tr>
    </w:tbl>
    <w:p>
      <w:pPr>
        <w:spacing w:after="90" w:before="0" w:line="260"/>
      </w:pPr>
      <w:r>
        <w:rPr>
          <w:b/>
          <w:bCs/>
        </w:rPr>
        <w:t xml:space="preserve">Close. </w:t>
      </w:r>
      <w:r>
        <w:t xml:space="preserve">Students note the key confounder their protocol must control.</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Propensity scores or regression: what's the difference?</w:t>
      </w:r>
    </w:p>
    <w:p>
      <w:pPr>
        <w:spacing w:after="80" w:before="0" w:line="260"/>
      </w:pPr>
      <w:r>
        <w:rPr>
          <w:b/>
          <w:bCs/>
          <w:color w:val="0B7B6B"/>
        </w:rPr>
        <w:t xml:space="preserve">A.  </w:t>
      </w:r>
      <w:r>
        <w:t xml:space="preserve">Both adjust for measured confounders. Regression models the outcome given confounders; propensity-score methods model the probability of exposure given confounders and then match, weight, or stratify on it. Propensity methods can help when there are many confounders and few outcomes, but neither addresses unmeasured confounding.</w:t>
      </w:r>
    </w:p>
    <w:p>
      <w:pPr>
        <w:spacing w:after="20" w:before="0" w:line="260"/>
      </w:pPr>
      <w:r>
        <w:rPr>
          <w:b/>
          <w:bCs/>
          <w:color w:val="A3002A"/>
        </w:rPr>
        <w:t xml:space="preserve">Q.  </w:t>
      </w:r>
      <w:r>
        <w:rPr>
          <w:b/>
          <w:bCs/>
        </w:rPr>
        <w:t xml:space="preserve">What is residual and unmeasured confounding?</w:t>
      </w:r>
    </w:p>
    <w:p>
      <w:pPr>
        <w:spacing w:after="80" w:before="0" w:line="260"/>
      </w:pPr>
      <w:r>
        <w:rPr>
          <w:b/>
          <w:bCs/>
          <w:color w:val="0B7B6B"/>
        </w:rPr>
        <w:t xml:space="preserve">A.  </w:t>
      </w:r>
      <w:r>
        <w:t xml:space="preserve">Residual confounding remains after imperfect adjustment (a confounder measured with error or categorised too coarsely). Unmeasured confounding comes from confounders you never measured. Both can bias observational estimates, which is why a strong observational study reasons about what it could not control.</w:t>
      </w:r>
    </w:p>
    <w:p>
      <w:pPr>
        <w:spacing w:after="20" w:before="0" w:line="260"/>
      </w:pPr>
      <w:r>
        <w:rPr>
          <w:b/>
          <w:bCs/>
          <w:color w:val="A3002A"/>
        </w:rPr>
        <w:t xml:space="preserve">Q.  </w:t>
      </w:r>
      <w:r>
        <w:rPr>
          <w:b/>
          <w:bCs/>
        </w:rPr>
        <w:t xml:space="preserve">How can I judge how much an unmeasured confounder could matter?</w:t>
      </w:r>
    </w:p>
    <w:p>
      <w:pPr>
        <w:spacing w:after="80" w:before="0" w:line="260"/>
      </w:pPr>
      <w:r>
        <w:rPr>
          <w:b/>
          <w:bCs/>
          <w:color w:val="0B7B6B"/>
        </w:rPr>
        <w:t xml:space="preserve">A.  </w:t>
      </w:r>
      <w:r>
        <w:t xml:space="preserve">Sensitivity analyses, including approaches like the E-value, ask how strong an unmeasured confounder would have to be to explain away the result. They do not prove robustness, but they make the vulnerability explicit and quantifiable.</w:t>
      </w:r>
    </w:p>
    <w:p>
      <w:pPr>
        <w:pStyle w:val="Heading3"/>
      </w:pPr>
      <w:r>
        <w:t xml:space="preserve">4 · Applied exercise — Stratified analysis: is it confounding? (42 min)</w:t>
      </w:r>
    </w:p>
    <w:p>
      <w:pPr>
        <w:spacing w:after="90" w:before="0" w:line="260"/>
      </w:pPr>
      <w:r>
        <w:rPr>
          <w:b/>
          <w:bCs/>
        </w:rPr>
        <w:t xml:space="preserve">Materials. </w:t>
      </w:r>
      <w:r>
        <w:t xml:space="preserve">A printed handout (provided below; nothing to search for) containing one fully worked example with all four cells of each 2x2 table and two practice datasets. Each dataset gives the disease counts among exposed and unexposed people, split into two strata of a third variable. A calculator or phone is sufficient; no software is required.</w:t>
      </w:r>
    </w:p>
    <w:p>
      <w:pPr>
        <w:spacing w:after="90" w:before="0" w:line="260"/>
      </w:pPr>
      <w:r>
        <w:rPr>
          <w:b/>
          <w:bCs/>
        </w:rPr>
        <w:t xml:space="preserve">Task (for students). </w:t>
      </w:r>
      <w:r>
        <w:t xml:space="preserve">Use stratified analysis to decide whether a third variable confounds an exposure-disease association. For each dataset, compute the crude odds ratio, the stratum-specific odds ratios, and the Mantel-Haenszel adjusted odds ratio, then state whether the third variable is acting as a confounder.</w:t>
      </w:r>
    </w:p>
    <w:p>
      <w:pPr>
        <w:spacing w:after="30" w:before="0" w:line="260"/>
      </w:pPr>
      <w:r>
        <w:rPr>
          <w:b/>
          <w:bCs/>
        </w:rPr>
        <w:t xml:space="preserve">Student instructions:</w:t>
      </w:r>
    </w:p>
    <w:p>
      <w:pPr>
        <w:pStyle w:val="ListParagraph"/>
        <w:numPr>
          <w:ilvl w:val="0"/>
          <w:numId w:val="72"/>
        </w:numPr>
        <w:spacing w:after="40" w:line="258"/>
      </w:pPr>
      <w:r>
        <w:t xml:space="preserve">Collapse the two strata into a single crude 2x2 table by adding the corresponding cells, then compute the crude odds ratio as (a x d) / (b x c), where a and b are diseased and non-diseased among the exposed and c and d are the same among the unexposed.</w:t>
      </w:r>
    </w:p>
    <w:p>
      <w:pPr>
        <w:pStyle w:val="ListParagraph"/>
        <w:numPr>
          <w:ilvl w:val="0"/>
          <w:numId w:val="72"/>
        </w:numPr>
        <w:spacing w:after="40" w:line="258"/>
      </w:pPr>
      <w:r>
        <w:t xml:space="preserve">Compute the odds ratio separately within each stratum using the same (a x d) / (b x c) formula on that stratum's four cells.</w:t>
      </w:r>
    </w:p>
    <w:p>
      <w:pPr>
        <w:pStyle w:val="ListParagraph"/>
        <w:numPr>
          <w:ilvl w:val="0"/>
          <w:numId w:val="72"/>
        </w:numPr>
        <w:spacing w:after="40" w:line="258"/>
      </w:pPr>
      <w:r>
        <w:t xml:space="preserve">Compute the Mantel-Haenszel adjusted odds ratio: for each stratum form (a x d)/n and (b x c)/n, where n is that stratum's total, then divide the sum of the (a x d)/n terms by the sum of the (b x c)/n terms.</w:t>
      </w:r>
    </w:p>
    <w:p>
      <w:pPr>
        <w:pStyle w:val="ListParagraph"/>
        <w:numPr>
          <w:ilvl w:val="0"/>
          <w:numId w:val="72"/>
        </w:numPr>
        <w:spacing w:after="40" w:line="258"/>
      </w:pPr>
      <w:r>
        <w:t xml:space="preserve">Compare the crude odds ratio to the adjusted odds ratio. A meaningful gap (a common rule of thumb is a change of roughly 10 percent or more) signals that the third variable was confounding the crude estimate.</w:t>
      </w:r>
    </w:p>
    <w:p>
      <w:pPr>
        <w:pStyle w:val="ListParagraph"/>
        <w:numPr>
          <w:ilvl w:val="0"/>
          <w:numId w:val="72"/>
        </w:numPr>
        <w:spacing w:after="40" w:line="258"/>
      </w:pPr>
      <w:r>
        <w:t xml:space="preserve">Compare the two stratum-specific odds ratios to each other. If they are similar, a single adjusted estimate summarises the association well; if they differ sharply, the third variable is an effect modifier and a pooled estimate hides that interaction.</w:t>
      </w:r>
    </w:p>
    <w:p>
      <w:pPr>
        <w:pStyle w:val="ListParagraph"/>
        <w:numPr>
          <w:ilvl w:val="0"/>
          <w:numId w:val="72"/>
        </w:numPr>
        <w:spacing w:after="40" w:line="258"/>
      </w:pPr>
      <w:r>
        <w:t xml:space="preserve">Check that the third variable is plausibly a confounder: it should be associated with the exposure and be an independent risk factor for the disease, and it should not sit on the causal pathway between them.</w:t>
      </w:r>
    </w:p>
    <w:p>
      <w:pPr>
        <w:pStyle w:val="ListParagraph"/>
        <w:numPr>
          <w:ilvl w:val="0"/>
          <w:numId w:val="72"/>
        </w:numPr>
        <w:spacing w:after="40" w:line="258"/>
      </w:pPr>
      <w:r>
        <w:t xml:space="preserve">Write one or two sentences stating the adjusted odds ratio and whether the third variable confounds, modifies, or does neither.</w:t>
      </w:r>
    </w:p>
    <w:p>
      <w:pPr>
        <w:pStyle w:val="Heading4"/>
      </w:pPr>
      <w:r>
        <w:t xml:space="preserve">Worked example — present to students</w:t>
      </w:r>
    </w:p>
    <w:p>
      <w:pPr>
        <w:spacing w:after="90" w:before="0" w:line="260"/>
      </w:pPr>
      <w:r>
        <w:rPr>
          <w:b/>
          <w:bCs/>
        </w:rPr>
        <w:t xml:space="preserve">Given. </w:t>
      </w:r>
      <w:r>
        <w:t xml:space="preserve">A cohort examines coffee drinking (exposed) and coronary heart disease (CHD), with smoking as the third variable. Non-smokers: among 1000 coffee drinkers, 90 had CHD and 910 did not; among 1200 non-drinkers, 60 had CHD and 1140 did not. Smokers: among 400 coffee drinkers, 160 had CHD and 240 did not; among 100 non-drinkers, 30 had CHD and 70 did not.</w:t>
      </w:r>
    </w:p>
    <w:p>
      <w:pPr>
        <w:spacing w:after="20" w:before="0" w:line="260"/>
      </w:pPr>
      <w:r>
        <w:rPr>
          <w:b/>
          <w:bCs/>
        </w:rPr>
        <w:t xml:space="preserve">Solution (walk through on the board):</w:t>
      </w:r>
    </w:p>
    <w:p>
      <w:pPr>
        <w:pStyle w:val="ListParagraph"/>
        <w:numPr>
          <w:ilvl w:val="0"/>
          <w:numId w:val="73"/>
        </w:numPr>
        <w:spacing w:after="40" w:line="258"/>
      </w:pPr>
      <w:r>
        <w:t xml:space="preserve">Crude table: collapse strata. Exposed = 90 + 160 = 250 CHD and 910 + 240 = 1150 no CHD; unexposed = 60 + 30 = 90 CHD and 1140 + 70 = 1210 no CHD. Crude OR = (250 x 1210) / (1150 x 90) = 302500 / 103500 = 2.92.</w:t>
      </w:r>
    </w:p>
    <w:p>
      <w:pPr>
        <w:pStyle w:val="ListParagraph"/>
        <w:numPr>
          <w:ilvl w:val="0"/>
          <w:numId w:val="73"/>
        </w:numPr>
        <w:spacing w:after="40" w:line="258"/>
      </w:pPr>
      <w:r>
        <w:t xml:space="preserve">Non-smoker stratum OR = (90 x 1140) / (910 x 60) = 102600 / 54600 = 1.88.</w:t>
      </w:r>
    </w:p>
    <w:p>
      <w:pPr>
        <w:pStyle w:val="ListParagraph"/>
        <w:numPr>
          <w:ilvl w:val="0"/>
          <w:numId w:val="73"/>
        </w:numPr>
        <w:spacing w:after="40" w:line="258"/>
      </w:pPr>
      <w:r>
        <w:t xml:space="preserve">Smoker stratum OR = (160 x 70) / (240 x 30) = 11200 / 7200 = 1.56.</w:t>
      </w:r>
    </w:p>
    <w:p>
      <w:pPr>
        <w:pStyle w:val="ListParagraph"/>
        <w:numPr>
          <w:ilvl w:val="0"/>
          <w:numId w:val="73"/>
        </w:numPr>
        <w:spacing w:after="40" w:line="258"/>
      </w:pPr>
      <w:r>
        <w:t xml:space="preserve">Mantel-Haenszel: non-smoker n = 2200, so (90 x 1140)/2200 = 46.64 and (910 x 60)/2200 = 24.82; smoker n = 500, so (160 x 70)/500 = 22.40 and (240 x 30)/500 = 14.40. Adjusted OR = (46.64 + 22.40) / (24.82 + 14.40) = 69.04 / 39.22 = 1.76.</w:t>
      </w:r>
    </w:p>
    <w:p>
      <w:pPr>
        <w:pStyle w:val="ListParagraph"/>
        <w:numPr>
          <w:ilvl w:val="0"/>
          <w:numId w:val="73"/>
        </w:numPr>
        <w:spacing w:after="40" w:line="258"/>
      </w:pPr>
      <w:r>
        <w:t xml:space="preserve">Why the crude estimate was inflated: smoking is more common among coffee drinkers (28.6 percent) than non-drinkers (7.7 percent), and smoking is itself a strong CHD risk factor, so part of the crude association was smoking masquerading as a coffee effect.</w:t>
      </w:r>
    </w:p>
    <w:p>
      <w:pPr>
        <w:pStyle w:val="ListParagraph"/>
        <w:numPr>
          <w:ilvl w:val="0"/>
          <w:numId w:val="73"/>
        </w:numPr>
        <w:spacing w:after="40" w:line="258"/>
      </w:pPr>
      <w:r>
        <w:t xml:space="preserve">The two stratum ORs (1.88 and 1.56) are reasonably close, so smoking is confounding rather than strongly modifying the association.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crude OR of 2.92 drops to an adjusted OR of 1.76 once smoking is held constant, a change far larger than 10 percent, so smoking confounds the coffee-CHD association and the adjusted estimate of about 1.76 is the one to report.</w:t>
            </w:r>
          </w:p>
        </w:tc>
      </w:tr>
    </w:tbl>
    <w:p>
      <w:pPr>
        <w:pStyle w:val="Heading4"/>
      </w:pPr>
      <w:r>
        <w:t xml:space="preserve">Assignment practice — hand out</w:t>
      </w:r>
    </w:p>
    <w:p>
      <w:pPr>
        <w:spacing w:after="20" w:before="0" w:line="260"/>
      </w:pPr>
      <w:r>
        <w:rPr>
          <w:b/>
          <w:bCs/>
          <w:color w:val="065C50"/>
        </w:rPr>
        <w:t xml:space="preserve">Practice 1: alcohol, oral cancer, smoking.  </w:t>
      </w:r>
      <w:r>
        <w:t xml:space="preserve">A case-control style 2x2 dataset examines heavy alcohol use (exposed) and oral cancer, with smoking as the third variable. Non-smokers: among 1000 drinkers, 50 had oral cancer and 950 did not; among 1000 non-drinkers, 20 had oral cancer and 980 did not. Smokers: among 400 drinkers, 120 had oral cancer and 280 did not; among 200 non-drinkers, 40 had oral cancer and 160 did not.</w:t>
      </w:r>
    </w:p>
    <w:p>
      <w:pPr>
        <w:spacing w:after="20" w:before="0" w:line="260"/>
      </w:pPr>
      <w:r>
        <w:rPr>
          <w:b/>
          <w:bCs/>
          <w:i/>
          <w:iCs/>
        </w:rPr>
        <w:t xml:space="preserve">Task.  </w:t>
      </w:r>
      <w:r>
        <w:t xml:space="preserve">Compute the crude OR, the two stratum-specific ORs, and the Mantel-Haenszel adjusted OR, and state whether smoking confounds the alcohol-oral-cancer association.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Crude: exposed = 50 + 120 = 170 cases and 950 + 280 = 1230 non-cases; unexposed = 20 + 40 = 60 cases and 980 + 160 = 1140 non-cases. Crude OR = (170 x 1140) / (1230 x 60) = 193800 / 73800 = 2.63. Non-smoker OR = (50 x 980) / (950 x 20) = 49000 / 19000 = 2.58. Smoker OR = (120 x 160) / (280 x 40) = 19200 / 11200 = 1.71. Mantel-Haenszel: non-smoker n = 2000 gives (50 x 980)/2000 = 24.50 and (950 x 20)/2000 = 9.50; smoker n = 600 gives (120 x 160)/600 = 32.00 and (280 x 40)/600 = 18.67. Adjusted OR = (24.50 + 32.00) / (9.50 + 18.67) = 56.50 / 28.17 = 2.01. The crude OR (2.63) falls to 2.01 after adjustment, a change of roughly 24 percent, because smoking is more common among drinkers (28.6 percent versus 16.7 percent) and is an independent oral-cancer risk factor. Conclusion: smoking confounds the association and the adjusted OR of about 2.0 should be reported; the stratum ORs (2.58 and 1.71) are close enough that effect modification is mild rather than dominant.</w:t>
            </w:r>
          </w:p>
        </w:tc>
      </w:tr>
    </w:tbl>
    <w:p>
      <w:pPr>
        <w:spacing w:after="20" w:before="0" w:line="260"/>
      </w:pPr>
      <w:r>
        <w:rPr>
          <w:b/>
          <w:bCs/>
          <w:color w:val="065C50"/>
        </w:rPr>
        <w:t xml:space="preserve">Practice 2: exercise, type 2 diabetes, age.  </w:t>
      </w:r>
      <w:r>
        <w:t xml:space="preserve">A cohort examines regular exercise (exposed) and type 2 diabetes, with age group as the third variable. Younger adults: among 200 exercisers, 30 developed diabetes and 170 did not; among 200 non-exercisers, 55 developed diabetes and 145 did not. Older adults: among 200 exercisers, 80 developed diabetes and 120 did not; among 200 non-exercisers, 120 developed diabetes and 80 did not.</w:t>
      </w:r>
    </w:p>
    <w:p>
      <w:pPr>
        <w:spacing w:after="20" w:before="0" w:line="260"/>
      </w:pPr>
      <w:r>
        <w:rPr>
          <w:b/>
          <w:bCs/>
          <w:i/>
          <w:iCs/>
        </w:rPr>
        <w:t xml:space="preserve">Task.  </w:t>
      </w:r>
      <w:r>
        <w:t xml:space="preserve">Compute the crude OR, the two stratum-specific ORs, and the Mantel-Haenszel adjusted OR, and state whether age confounds the exercise-diabetes association.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Crude: exposed = 30 + 80 = 110 cases and 170 + 120 = 290 non-cases; unexposed = 55 + 120 = 175 cases and 145 + 80 = 225 non-cases. Crude OR = (110 x 225) / (290 x 175) = 24750 / 50750 = 0.49. Younger OR = (30 x 145) / (170 x 55) = 4350 / 9350 = 0.47. Older OR = (80 x 80) / (120 x 120) = 6400 / 14400 = 0.44. Mantel-Haenszel: younger n = 400 gives (30 x 145)/400 = 10.88 and (170 x 55)/400 = 23.38; older n = 400 gives (80 x 80)/400 = 16.00 and (120 x 120)/400 = 36.00. Adjusted OR = (10.88 + 16.00) / (23.38 + 36.00) = 26.88 / 59.38 = 0.45. The crude OR (0.49) and adjusted OR (0.45) are nearly identical, a change well under 10 percent. Age is balanced across exposure groups (older adults make up 50 percent of both exercisers and non-exercisers), so it does not confound here. Conclusion: age is not a confounder of the exercise-diabetes association; exercise looks protective with an OR of about 0.45 to 0.49 either way, and the matching stratum ORs (0.47 and 0.44) show no effect modification.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Good work computes a crude OR by collapsing the strata first, then stratum-specific ORs, then the Mantel-Haenszel adjusted OR, and judges confounding by the size of the crude-to-adjusted shift rather than by statistical significance. In the worked coffee example the crude OR of 2.92 should fall to about 1.76; in Practice 1 the crude 2.63 should fall to about 2.01 (confounding present); in Practice 2 the crude 0.49 should stay near 0.45 (no confounding, because age is balanced across exposure). Strong answers also distinguish confounding (stratum ORs similar but both differ from crude) from effect modification (stratum ORs differ sharply from each other), and check that the third variable is linked to exposure and to disease without lying on the causal pathway. Common errors to correct: computing stratum ORs but never forming the crude table, so confounding cannot be assessed; averaging the two stratum ORs instead of weighting by stratum size as Mantel-Haenszel does; inverting a cell so the OR comes out as its reciprocal; and declaring confounding from a trivial crude-to-adjusted difference, as in Practice 2.</w:t>
            </w:r>
          </w:p>
        </w:tc>
      </w:tr>
    </w:tbl>
    <w:p>
      <w:pPr>
        <w:spacing w:after="90" w:before="0" w:line="260"/>
      </w:pPr>
      <w:r>
        <w:rPr>
          <w:b/>
          <w:bCs/>
        </w:rPr>
        <w:t xml:space="preserve">Debrief. </w:t>
      </w:r>
      <w:r>
        <w:t xml:space="preserve">Confounding is something you see by comparing the crude and adjusted estimates side by side, not something you assume; a third variable confounds only when adjusting for it moves the estimate, as smoking does for coffee and alcohol but age does not for exercise.</w:t>
      </w:r>
    </w:p>
    <w:p>
      <w:pPr>
        <w:pStyle w:val="Heading3"/>
      </w:pPr>
      <w:r>
        <w:t xml:space="preserve">5 · Capstone studio (48 min)</w:t>
      </w:r>
    </w:p>
    <w:p>
      <w:pPr>
        <w:spacing w:after="30" w:before="0" w:line="260"/>
      </w:pPr>
      <w:r>
        <w:rPr>
          <w:b/>
          <w:bCs/>
        </w:rPr>
        <w:t xml:space="preserve">Run it:</w:t>
      </w:r>
    </w:p>
    <w:p>
      <w:pPr>
        <w:pStyle w:val="ListParagraph"/>
        <w:numPr>
          <w:ilvl w:val="0"/>
          <w:numId w:val="74"/>
        </w:numPr>
        <w:spacing w:after="40" w:line="258"/>
      </w:pPr>
      <w:r>
        <w:t xml:space="preserve">Open the term-project document to Part 3 (the final protocol and mock REB application) and read the requirements and rubric aloud.</w:t>
      </w:r>
    </w:p>
    <w:p>
      <w:pPr>
        <w:pStyle w:val="ListParagraph"/>
        <w:numPr>
          <w:ilvl w:val="0"/>
          <w:numId w:val="74"/>
        </w:numPr>
        <w:spacing w:after="40" w:line="258"/>
      </w:pPr>
      <w:r>
        <w:t xml:space="preserve">Students complete the protocol and the mock REB package and run a readiness check against the rubric.</w:t>
      </w:r>
    </w:p>
    <w:p>
      <w:pPr>
        <w:pStyle w:val="ListParagraph"/>
        <w:numPr>
          <w:ilvl w:val="0"/>
          <w:numId w:val="74"/>
        </w:numPr>
        <w:spacing w:after="40" w:line="258"/>
      </w:pPr>
      <w:r>
        <w:t xml:space="preserve">Circulate and confirm each protocol's confounding-control plan matches its causal diagram.</w:t>
      </w:r>
    </w:p>
    <w:p>
      <w:pPr>
        <w:pStyle w:val="ListParagraph"/>
        <w:numPr>
          <w:ilvl w:val="0"/>
          <w:numId w:val="74"/>
        </w:numPr>
        <w:spacing w:after="40" w:line="258"/>
      </w:pPr>
      <w:r>
        <w:t xml:space="preserve">Remind students of the peer-review step and the final deadline.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3) for the final-deliverable template and rubric. The protocol, mock REB application, and peer review are due as specified there.</w:t>
            </w:r>
          </w:p>
        </w:tc>
      </w:tr>
    </w:tbl>
    <w:p>
      <w:pPr>
        <w:pStyle w:val="Heading3"/>
      </w:pPr>
      <w:r>
        <w:t xml:space="preserve">Exit ticket and preview</w:t>
      </w:r>
    </w:p>
    <w:p>
      <w:pPr>
        <w:spacing w:after="90" w:before="0" w:line="260"/>
      </w:pPr>
      <w:r>
        <w:t xml:space="preserve">Name your adjustment set and one confounder you cannot measure. Review Lessons 7 to 12 for the final examination.</w:t>
      </w:r>
    </w:p>
    <w:p>
      <w:pPr>
        <w:pStyle w:val="Heading3"/>
      </w:pPr>
      <w:r>
        <w:t xml:space="preserve">Instructor preparation</w:t>
      </w:r>
    </w:p>
    <w:p>
      <w:pPr>
        <w:pStyle w:val="ListParagraph"/>
        <w:numPr>
          <w:ilvl w:val="0"/>
          <w:numId w:val="2"/>
        </w:numPr>
        <w:spacing w:after="40" w:line="258"/>
      </w:pPr>
      <w:r>
        <w:t xml:space="preserve">Design-or-analysis slide.</w:t>
      </w:r>
    </w:p>
    <w:p>
      <w:pPr>
        <w:pStyle w:val="ListParagraph"/>
        <w:numPr>
          <w:ilvl w:val="0"/>
          <w:numId w:val="2"/>
        </w:numPr>
        <w:spacing w:after="40" w:line="258"/>
      </w:pPr>
      <w:r>
        <w:t xml:space="preserve">The control-method axis; a crude-versus-stratified table.</w:t>
      </w:r>
    </w:p>
    <w:p>
      <w:pPr>
        <w:pStyle w:val="ListParagraph"/>
        <w:numPr>
          <w:ilvl w:val="0"/>
          <w:numId w:val="2"/>
        </w:numPr>
        <w:spacing w:after="40" w:line="258"/>
      </w:pPr>
      <w:r>
        <w:t xml:space="preserve">Confounding-control worksheet on Canvas.</w:t>
      </w:r>
    </w:p>
    <w:p>
      <w:pPr>
        <w:pStyle w:val="ListParagraph"/>
        <w:numPr>
          <w:ilvl w:val="0"/>
          <w:numId w:val="2"/>
        </w:numPr>
        <w:spacing w:after="40" w:line="258"/>
      </w:pPr>
      <w:r>
        <w:t xml:space="preserve">Open the term-project document to Part 3.</w:t>
      </w:r>
    </w:p>
    <w:p>
      <w:r>
        <w:br w:type="page"/>
      </w:r>
    </w:p>
    <w:p>
      <w:pPr>
        <w:pStyle w:val="Heading2"/>
      </w:pPr>
      <w:r>
        <w:t xml:space="preserve">Final Examination</w:t>
      </w:r>
    </w:p>
    <w:p>
      <w:pPr>
        <w:spacing w:after="70" w:before="0" w:line="260"/>
      </w:pPr>
      <w:r>
        <w:rPr>
          <w:i/>
          <w:iCs/>
          <w:color w:val="555555"/>
        </w:rPr>
        <w:t xml:space="preserve">Examination period  ·  Scheduled by the Registrar</w:t>
      </w:r>
    </w:p>
    <w:p>
      <w:pPr>
        <w:spacing w:after="90" w:before="0" w:line="260"/>
      </w:pPr>
      <w:r>
        <w:rPr>
          <w:b/>
          <w:bCs/>
        </w:rPr>
        <w:t xml:space="preserve">Coverage. </w:t>
      </w:r>
      <w:r>
        <w:t xml:space="preserve">An examination in the formal examination period covering Lessons 7 to 12 (measures of association; review of study-design concepts; hybrid study designs; controlled studies; validity in observational studies; and confounding and causal inference). Items combine calculation, design choice, and the diagnosis of threats to validity.</w:t>
      </w:r>
    </w:p>
    <w:p>
      <w:pPr>
        <w:spacing w:after="90" w:before="0" w:line="260"/>
      </w:pPr>
      <w:r>
        <w:rPr>
          <w:b/>
          <w:bCs/>
        </w:rPr>
        <w:t xml:space="preserve">Term project. </w:t>
      </w:r>
      <w:r>
        <w:t xml:space="preserve">The final The Study Protocol and Mock REB Application deliverable and the peer review are due at the end of term, as set out in the term-project document. Hold studio time in the final teaching week for assembly.</w:t>
      </w:r>
    </w:p>
    <w:p>
      <w:pPr>
        <w:pStyle w:val="Heading3"/>
      </w:pPr>
      <w:r>
        <w:t xml:space="preserve">Instructor preparation</w:t>
      </w:r>
    </w:p>
    <w:p>
      <w:pPr>
        <w:pStyle w:val="ListParagraph"/>
        <w:numPr>
          <w:ilvl w:val="0"/>
          <w:numId w:val="2"/>
        </w:numPr>
        <w:spacing w:after="40" w:line="258"/>
      </w:pPr>
      <w:r>
        <w:t xml:space="preserve">Prepare the final examination and marking key for Lessons 7 to 12.</w:t>
      </w:r>
    </w:p>
    <w:p>
      <w:pPr>
        <w:pStyle w:val="ListParagraph"/>
        <w:numPr>
          <w:ilvl w:val="0"/>
          <w:numId w:val="2"/>
        </w:numPr>
        <w:spacing w:after="40" w:line="258"/>
      </w:pPr>
      <w:r>
        <w:t xml:space="preserve">Confirm the Registrar-scheduled date, time, and room.</w:t>
      </w:r>
    </w:p>
    <w:p>
      <w:pPr>
        <w:pStyle w:val="ListParagraph"/>
        <w:numPr>
          <w:ilvl w:val="0"/>
          <w:numId w:val="2"/>
        </w:numPr>
        <w:spacing w:after="40" w:line="258"/>
      </w:pPr>
      <w:r>
        <w:t xml:space="preserve">Open the final-deliverable and peer-review rubrics (term-project document).</w:t>
      </w:r>
    </w:p>
    <w:p>
      <w:pPr>
        <w:pStyle w:val="ListParagraph"/>
        <w:numPr>
          <w:ilvl w:val="0"/>
          <w:numId w:val="2"/>
        </w:numPr>
        <w:spacing w:after="40" w:line="258"/>
      </w:pPr>
      <w:r>
        <w:t xml:space="preserve">Coordinate accommodations with the Centre for Accessible Learning.</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341 · Instructor Lesson Plans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 w:numId="17">
    <w:abstractNumId w:val="17"/>
    <w:lvlOverride w:ilvl="0">
      <w:startOverride w:val="1"/>
    </w:lvlOverride>
  </w:num>
  <w:num w:numId="18">
    <w:abstractNumId w:val="18"/>
    <w:lvlOverride w:ilvl="0">
      <w:startOverride w:val="1"/>
    </w:lvlOverride>
  </w:num>
  <w:num w:numId="19">
    <w:abstractNumId w:val="19"/>
    <w:lvlOverride w:ilvl="0">
      <w:startOverride w:val="1"/>
    </w:lvlOverride>
  </w:num>
  <w:num w:numId="20">
    <w:abstractNumId w:val="20"/>
    <w:lvlOverride w:ilvl="0">
      <w:startOverride w:val="1"/>
    </w:lvlOverride>
  </w:num>
  <w:num w:numId="21">
    <w:abstractNumId w:val="21"/>
    <w:lvlOverride w:ilvl="0">
      <w:startOverride w:val="1"/>
    </w:lvlOverride>
  </w:num>
  <w:num w:numId="22">
    <w:abstractNumId w:val="22"/>
    <w:lvlOverride w:ilvl="0">
      <w:startOverride w:val="1"/>
    </w:lvlOverride>
  </w:num>
  <w:num w:numId="23">
    <w:abstractNumId w:val="23"/>
    <w:lvlOverride w:ilvl="0">
      <w:startOverride w:val="1"/>
    </w:lvlOverride>
  </w:num>
  <w:num w:numId="24">
    <w:abstractNumId w:val="24"/>
    <w:lvlOverride w:ilvl="0">
      <w:startOverride w:val="1"/>
    </w:lvlOverride>
  </w:num>
  <w:num w:numId="25">
    <w:abstractNumId w:val="25"/>
    <w:lvlOverride w:ilvl="0">
      <w:startOverride w:val="1"/>
    </w:lvlOverride>
  </w:num>
  <w:num w:numId="26">
    <w:abstractNumId w:val="26"/>
    <w:lvlOverride w:ilvl="0">
      <w:startOverride w:val="1"/>
    </w:lvlOverride>
  </w:num>
  <w:num w:numId="27">
    <w:abstractNumId w:val="27"/>
    <w:lvlOverride w:ilvl="0">
      <w:startOverride w:val="1"/>
    </w:lvlOverride>
  </w:num>
  <w:num w:numId="28">
    <w:abstractNumId w:val="28"/>
    <w:lvlOverride w:ilvl="0">
      <w:startOverride w:val="1"/>
    </w:lvlOverride>
  </w:num>
  <w:num w:numId="29">
    <w:abstractNumId w:val="29"/>
    <w:lvlOverride w:ilvl="0">
      <w:startOverride w:val="1"/>
    </w:lvlOverride>
  </w:num>
  <w:num w:numId="30">
    <w:abstractNumId w:val="30"/>
    <w:lvlOverride w:ilvl="0">
      <w:startOverride w:val="1"/>
    </w:lvlOverride>
  </w:num>
  <w:num w:numId="31">
    <w:abstractNumId w:val="31"/>
    <w:lvlOverride w:ilvl="0">
      <w:startOverride w:val="1"/>
    </w:lvlOverride>
  </w:num>
  <w:num w:numId="32">
    <w:abstractNumId w:val="32"/>
    <w:lvlOverride w:ilvl="0">
      <w:startOverride w:val="1"/>
    </w:lvlOverride>
  </w:num>
  <w:num w:numId="33">
    <w:abstractNumId w:val="33"/>
    <w:lvlOverride w:ilvl="0">
      <w:startOverride w:val="1"/>
    </w:lvlOverride>
  </w:num>
  <w:num w:numId="34">
    <w:abstractNumId w:val="34"/>
    <w:lvlOverride w:ilvl="0">
      <w:startOverride w:val="1"/>
    </w:lvlOverride>
  </w:num>
  <w:num w:numId="35">
    <w:abstractNumId w:val="35"/>
    <w:lvlOverride w:ilvl="0">
      <w:startOverride w:val="1"/>
    </w:lvlOverride>
  </w:num>
  <w:num w:numId="36">
    <w:abstractNumId w:val="36"/>
    <w:lvlOverride w:ilvl="0">
      <w:startOverride w:val="1"/>
    </w:lvlOverride>
  </w:num>
  <w:num w:numId="37">
    <w:abstractNumId w:val="37"/>
    <w:lvlOverride w:ilvl="0">
      <w:startOverride w:val="1"/>
    </w:lvlOverride>
  </w:num>
  <w:num w:numId="38">
    <w:abstractNumId w:val="38"/>
    <w:lvlOverride w:ilvl="0">
      <w:startOverride w:val="1"/>
    </w:lvlOverride>
  </w:num>
  <w:num w:numId="39">
    <w:abstractNumId w:val="39"/>
    <w:lvlOverride w:ilvl="0">
      <w:startOverride w:val="1"/>
    </w:lvlOverride>
  </w:num>
  <w:num w:numId="40">
    <w:abstractNumId w:val="40"/>
    <w:lvlOverride w:ilvl="0">
      <w:startOverride w:val="1"/>
    </w:lvlOverride>
  </w:num>
  <w:num w:numId="41">
    <w:abstractNumId w:val="41"/>
    <w:lvlOverride w:ilvl="0">
      <w:startOverride w:val="1"/>
    </w:lvlOverride>
  </w:num>
  <w:num w:numId="42">
    <w:abstractNumId w:val="42"/>
    <w:lvlOverride w:ilvl="0">
      <w:startOverride w:val="1"/>
    </w:lvlOverride>
  </w:num>
  <w:num w:numId="43">
    <w:abstractNumId w:val="43"/>
    <w:lvlOverride w:ilvl="0">
      <w:startOverride w:val="1"/>
    </w:lvlOverride>
  </w:num>
  <w:num w:numId="44">
    <w:abstractNumId w:val="44"/>
    <w:lvlOverride w:ilvl="0">
      <w:startOverride w:val="1"/>
    </w:lvlOverride>
  </w:num>
  <w:num w:numId="45">
    <w:abstractNumId w:val="45"/>
    <w:lvlOverride w:ilvl="0">
      <w:startOverride w:val="1"/>
    </w:lvlOverride>
  </w:num>
  <w:num w:numId="46">
    <w:abstractNumId w:val="46"/>
    <w:lvlOverride w:ilvl="0">
      <w:startOverride w:val="1"/>
    </w:lvlOverride>
  </w:num>
  <w:num w:numId="47">
    <w:abstractNumId w:val="47"/>
    <w:lvlOverride w:ilvl="0">
      <w:startOverride w:val="1"/>
    </w:lvlOverride>
  </w:num>
  <w:num w:numId="48">
    <w:abstractNumId w:val="48"/>
    <w:lvlOverride w:ilvl="0">
      <w:startOverride w:val="1"/>
    </w:lvlOverride>
  </w:num>
  <w:num w:numId="49">
    <w:abstractNumId w:val="49"/>
    <w:lvlOverride w:ilvl="0">
      <w:startOverride w:val="1"/>
    </w:lvlOverride>
  </w:num>
  <w:num w:numId="50">
    <w:abstractNumId w:val="50"/>
    <w:lvlOverride w:ilvl="0">
      <w:startOverride w:val="1"/>
    </w:lvlOverride>
  </w:num>
  <w:num w:numId="51">
    <w:abstractNumId w:val="51"/>
    <w:lvlOverride w:ilvl="0">
      <w:startOverride w:val="1"/>
    </w:lvlOverride>
  </w:num>
  <w:num w:numId="52">
    <w:abstractNumId w:val="52"/>
    <w:lvlOverride w:ilvl="0">
      <w:startOverride w:val="1"/>
    </w:lvlOverride>
  </w:num>
  <w:num w:numId="53">
    <w:abstractNumId w:val="53"/>
    <w:lvlOverride w:ilvl="0">
      <w:startOverride w:val="1"/>
    </w:lvlOverride>
  </w:num>
  <w:num w:numId="54">
    <w:abstractNumId w:val="54"/>
    <w:lvlOverride w:ilvl="0">
      <w:startOverride w:val="1"/>
    </w:lvlOverride>
  </w:num>
  <w:num w:numId="55">
    <w:abstractNumId w:val="55"/>
    <w:lvlOverride w:ilvl="0">
      <w:startOverride w:val="1"/>
    </w:lvlOverride>
  </w:num>
  <w:num w:numId="56">
    <w:abstractNumId w:val="56"/>
    <w:lvlOverride w:ilvl="0">
      <w:startOverride w:val="1"/>
    </w:lvlOverride>
  </w:num>
  <w:num w:numId="57">
    <w:abstractNumId w:val="57"/>
    <w:lvlOverride w:ilvl="0">
      <w:startOverride w:val="1"/>
    </w:lvlOverride>
  </w:num>
  <w:num w:numId="58">
    <w:abstractNumId w:val="58"/>
    <w:lvlOverride w:ilvl="0">
      <w:startOverride w:val="1"/>
    </w:lvlOverride>
  </w:num>
  <w:num w:numId="59">
    <w:abstractNumId w:val="59"/>
    <w:lvlOverride w:ilvl="0">
      <w:startOverride w:val="1"/>
    </w:lvlOverride>
  </w:num>
  <w:num w:numId="60">
    <w:abstractNumId w:val="60"/>
    <w:lvlOverride w:ilvl="0">
      <w:startOverride w:val="1"/>
    </w:lvlOverride>
  </w:num>
  <w:num w:numId="61">
    <w:abstractNumId w:val="61"/>
    <w:lvlOverride w:ilvl="0">
      <w:startOverride w:val="1"/>
    </w:lvlOverride>
  </w:num>
  <w:num w:numId="62">
    <w:abstractNumId w:val="62"/>
    <w:lvlOverride w:ilvl="0">
      <w:startOverride w:val="1"/>
    </w:lvlOverride>
  </w:num>
  <w:num w:numId="63">
    <w:abstractNumId w:val="63"/>
    <w:lvlOverride w:ilvl="0">
      <w:startOverride w:val="1"/>
    </w:lvlOverride>
  </w:num>
  <w:num w:numId="64">
    <w:abstractNumId w:val="64"/>
    <w:lvlOverride w:ilvl="0">
      <w:startOverride w:val="1"/>
    </w:lvlOverride>
  </w:num>
  <w:num w:numId="65">
    <w:abstractNumId w:val="65"/>
    <w:lvlOverride w:ilvl="0">
      <w:startOverride w:val="1"/>
    </w:lvlOverride>
  </w:num>
  <w:num w:numId="66">
    <w:abstractNumId w:val="66"/>
    <w:lvlOverride w:ilvl="0">
      <w:startOverride w:val="1"/>
    </w:lvlOverride>
  </w:num>
  <w:num w:numId="67">
    <w:abstractNumId w:val="67"/>
    <w:lvlOverride w:ilvl="0">
      <w:startOverride w:val="1"/>
    </w:lvlOverride>
  </w:num>
  <w:num w:numId="68">
    <w:abstractNumId w:val="68"/>
    <w:lvlOverride w:ilvl="0">
      <w:startOverride w:val="1"/>
    </w:lvlOverride>
  </w:num>
  <w:num w:numId="69">
    <w:abstractNumId w:val="69"/>
    <w:lvlOverride w:ilvl="0">
      <w:startOverride w:val="1"/>
    </w:lvlOverride>
  </w:num>
  <w:num w:numId="70">
    <w:abstractNumId w:val="70"/>
    <w:lvlOverride w:ilvl="0">
      <w:startOverride w:val="1"/>
    </w:lvlOverride>
  </w:num>
  <w:num w:numId="71">
    <w:abstractNumId w:val="71"/>
    <w:lvlOverride w:ilvl="0">
      <w:startOverride w:val="1"/>
    </w:lvlOverride>
  </w:num>
  <w:num w:numId="72">
    <w:abstractNumId w:val="72"/>
    <w:lvlOverride w:ilvl="0">
      <w:startOverride w:val="1"/>
    </w:lvlOverride>
  </w:num>
  <w:num w:numId="73">
    <w:abstractNumId w:val="73"/>
    <w:lvlOverride w:ilvl="0">
      <w:startOverride w:val="1"/>
    </w:lvlOverride>
  </w:num>
  <w:num w:numId="74">
    <w:abstractNumId w:val="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2026-06-16T15:53:14.387Z</dcterms:created>
  <dcterms:modified xsi:type="dcterms:W3CDTF">2026-06-16T15:53:14.387Z</dcterms:modified>
</cp:coreProperties>
</file>

<file path=docProps/custom.xml><?xml version="1.0" encoding="utf-8"?>
<Properties xmlns="http://schemas.openxmlformats.org/officeDocument/2006/custom-properties" xmlns:vt="http://schemas.openxmlformats.org/officeDocument/2006/docPropsVTypes"/>
</file>